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9968B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UMOWA NR .....</w:t>
      </w:r>
      <w:r w:rsidRPr="00BD65D8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....................</w:t>
      </w:r>
      <w:r w:rsidRPr="009968B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./2021 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W dniu ………………………</w:t>
      </w:r>
      <w:r>
        <w:rPr>
          <w:rFonts w:ascii="Arial Narrow" w:eastAsia="Times New Roman" w:hAnsi="Arial Narrow" w:cs="Arial"/>
          <w:lang w:eastAsia="pl-PL"/>
        </w:rPr>
        <w:t>………</w:t>
      </w:r>
      <w:r w:rsidRPr="009968B2">
        <w:rPr>
          <w:rFonts w:ascii="Arial Narrow" w:eastAsia="Times New Roman" w:hAnsi="Arial Narrow" w:cs="Arial"/>
          <w:lang w:eastAsia="pl-PL"/>
        </w:rPr>
        <w:t xml:space="preserve">…………… 2021 r. w Ostrołęce                                                                                         pomiędzy 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 xml:space="preserve">Powiatem Ostrołęckim </w:t>
      </w:r>
      <w:r w:rsidRPr="009968B2">
        <w:rPr>
          <w:rFonts w:ascii="Arial Narrow" w:eastAsia="Times New Roman" w:hAnsi="Arial Narrow" w:cs="Arial"/>
          <w:lang w:eastAsia="pl-PL"/>
        </w:rPr>
        <w:t xml:space="preserve">z siedzibą w 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07-410 Ostrołęka, Plac Gen. J. Bema 5      </w:t>
      </w:r>
      <w:r w:rsidRPr="009968B2">
        <w:rPr>
          <w:rFonts w:ascii="Arial Narrow" w:eastAsia="Times New Roman" w:hAnsi="Arial Narrow" w:cs="Arial"/>
          <w:b/>
          <w:lang w:eastAsia="pl-PL"/>
        </w:rPr>
        <w:br/>
        <w:t xml:space="preserve">NIP 758-23-59-776                                                                                                                                                              </w:t>
      </w:r>
      <w:r w:rsidRPr="009968B2">
        <w:rPr>
          <w:rFonts w:ascii="Arial Narrow" w:eastAsia="Times New Roman" w:hAnsi="Arial Narrow" w:cs="Arial"/>
          <w:lang w:eastAsia="pl-PL"/>
        </w:rPr>
        <w:t xml:space="preserve">reprezentowanym przez Zarząd Powiatu w osobach:                                                                           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Przewodniczący Zarządu              </w:t>
      </w:r>
      <w:r>
        <w:rPr>
          <w:rFonts w:ascii="Arial Narrow" w:eastAsia="Times New Roman" w:hAnsi="Arial Narrow" w:cs="Arial"/>
          <w:b/>
          <w:lang w:eastAsia="pl-PL"/>
        </w:rPr>
        <w:t xml:space="preserve">      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tab/>
        <w:t xml:space="preserve">- </w:t>
      </w:r>
      <w:r>
        <w:rPr>
          <w:rFonts w:ascii="Arial Narrow" w:eastAsia="Times New Roman" w:hAnsi="Arial Narrow" w:cs="Arial"/>
          <w:b/>
          <w:lang w:eastAsia="pl-PL"/>
        </w:rPr>
        <w:t xml:space="preserve">          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Starosta dr inż. Stanisław Kubeł                                                     Członek Zarządu                                                 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tab/>
        <w:t xml:space="preserve">- </w:t>
      </w:r>
      <w:r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Wicestarosta Krzysztof Parzychowski               </w:t>
      </w:r>
      <w:r w:rsidRPr="009968B2">
        <w:rPr>
          <w:rFonts w:ascii="Arial Narrow" w:eastAsia="Times New Roman" w:hAnsi="Arial Narrow" w:cs="Arial"/>
          <w:b/>
          <w:lang w:eastAsia="pl-PL"/>
        </w:rPr>
        <w:br/>
        <w:t xml:space="preserve">przy kontrasygnacie Skarbnika Powiatu            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tab/>
        <w:t>-</w:t>
      </w:r>
      <w:r>
        <w:rPr>
          <w:rFonts w:ascii="Arial Narrow" w:eastAsia="Times New Roman" w:hAnsi="Arial Narrow" w:cs="Arial"/>
          <w:b/>
          <w:lang w:eastAsia="pl-PL"/>
        </w:rPr>
        <w:t xml:space="preserve">        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 Aldona Kuciej                                 </w:t>
      </w:r>
      <w:r w:rsidRPr="009968B2">
        <w:rPr>
          <w:rFonts w:ascii="Arial Narrow" w:eastAsia="Times New Roman" w:hAnsi="Arial Narrow" w:cs="Arial"/>
          <w:b/>
          <w:lang w:eastAsia="pl-PL"/>
        </w:rPr>
        <w:br/>
      </w:r>
      <w:r w:rsidRPr="009968B2">
        <w:rPr>
          <w:rFonts w:ascii="Arial Narrow" w:eastAsia="Times New Roman" w:hAnsi="Arial Narrow" w:cs="Arial"/>
          <w:lang w:eastAsia="pl-PL"/>
        </w:rPr>
        <w:t>zwanym w dalszej treści umowy „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 xml:space="preserve">Zamawiającym”                                                                                                         </w:t>
      </w:r>
      <w:r w:rsidRPr="009968B2">
        <w:rPr>
          <w:rFonts w:ascii="Arial Narrow" w:eastAsia="Times New Roman" w:hAnsi="Arial Narrow" w:cs="Arial"/>
          <w:lang w:eastAsia="pl-PL"/>
        </w:rPr>
        <w:t xml:space="preserve">którego jednostką realizującą zadanie w imieniu Zamawiającego i Płatnikiem jest </w:t>
      </w:r>
      <w:r w:rsidRPr="009968B2">
        <w:rPr>
          <w:rFonts w:ascii="Arial Narrow" w:eastAsia="Times New Roman" w:hAnsi="Arial Narrow" w:cs="Arial"/>
          <w:b/>
          <w:lang w:eastAsia="pl-PL"/>
        </w:rPr>
        <w:t xml:space="preserve">Zarząd Dróg Powiatowych w Ostrołęce  ul. Lokalna 2, 07-410 Ostrołęka        </w:t>
      </w:r>
    </w:p>
    <w:p w:rsidR="00BD6609" w:rsidRPr="002A5CD3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trike/>
          <w:lang w:eastAsia="pl-PL"/>
        </w:rPr>
      </w:pPr>
    </w:p>
    <w:p w:rsidR="00BD6609" w:rsidRPr="00071517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071517">
        <w:rPr>
          <w:rFonts w:ascii="Arial Narrow" w:eastAsia="Times New Roman" w:hAnsi="Arial Narrow" w:cs="Arial"/>
          <w:lang w:eastAsia="pl-PL"/>
        </w:rPr>
        <w:t xml:space="preserve">a </w:t>
      </w:r>
      <w:r w:rsidR="00071517" w:rsidRPr="00071517">
        <w:rPr>
          <w:rFonts w:ascii="Arial Narrow" w:eastAsia="Times New Roman" w:hAnsi="Arial Narrow" w:cs="Arial"/>
          <w:lang w:eastAsia="pl-PL"/>
        </w:rPr>
        <w:t>………………</w:t>
      </w:r>
      <w:r w:rsidRPr="00071517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071517">
        <w:rPr>
          <w:rFonts w:ascii="Arial Narrow" w:eastAsia="Times New Roman" w:hAnsi="Arial Narrow" w:cs="Arial"/>
          <w:lang w:eastAsia="pl-PL"/>
        </w:rPr>
        <w:t xml:space="preserve">działającym pod firmą </w:t>
      </w:r>
      <w:r w:rsidR="00071517" w:rsidRPr="00071517">
        <w:rPr>
          <w:rFonts w:ascii="Arial Narrow" w:eastAsia="Times New Roman" w:hAnsi="Arial Narrow" w:cs="Arial"/>
          <w:lang w:eastAsia="pl-PL"/>
        </w:rPr>
        <w:t>………………..</w:t>
      </w:r>
      <w:r w:rsidRPr="00071517">
        <w:rPr>
          <w:rFonts w:ascii="Arial Narrow" w:eastAsia="Times New Roman" w:hAnsi="Arial Narrow" w:cs="Arial"/>
          <w:b/>
          <w:lang w:eastAsia="pl-PL"/>
        </w:rPr>
        <w:t xml:space="preserve">  </w:t>
      </w:r>
      <w:r w:rsidRPr="00071517">
        <w:rPr>
          <w:rFonts w:ascii="Arial Narrow" w:eastAsia="Times New Roman" w:hAnsi="Arial Narrow" w:cs="Arial"/>
          <w:lang w:eastAsia="pl-PL"/>
        </w:rPr>
        <w:t xml:space="preserve">z siedzibą w </w:t>
      </w:r>
      <w:r w:rsidR="00071517" w:rsidRPr="00071517">
        <w:rPr>
          <w:rFonts w:ascii="Arial Narrow" w:eastAsia="Times New Roman" w:hAnsi="Arial Narrow" w:cs="Arial"/>
          <w:lang w:eastAsia="pl-PL"/>
        </w:rPr>
        <w:t>…………………..</w:t>
      </w:r>
      <w:r w:rsidRPr="00071517">
        <w:rPr>
          <w:rFonts w:ascii="Arial Narrow" w:eastAsia="Times New Roman" w:hAnsi="Arial Narrow" w:cs="Arial"/>
          <w:b/>
          <w:lang w:eastAsia="pl-PL"/>
        </w:rPr>
        <w:t xml:space="preserve">,  </w:t>
      </w:r>
      <w:r w:rsidRPr="00071517">
        <w:rPr>
          <w:rFonts w:ascii="Arial Narrow" w:eastAsia="Times New Roman" w:hAnsi="Arial Narrow" w:cs="Arial"/>
          <w:lang w:eastAsia="pl-PL"/>
        </w:rPr>
        <w:t xml:space="preserve">NIP </w:t>
      </w:r>
      <w:r w:rsidR="00071517" w:rsidRPr="00071517">
        <w:rPr>
          <w:rFonts w:ascii="Arial Narrow" w:eastAsia="Times New Roman" w:hAnsi="Arial Narrow" w:cs="Arial"/>
          <w:lang w:eastAsia="pl-PL"/>
        </w:rPr>
        <w:t>……………..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zwaną w dalszej treści umowy 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>„Wykonawcą"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została zawarta umowa o następującej treści: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lang w:eastAsia="pl-PL"/>
        </w:rPr>
      </w:pPr>
      <w:r w:rsidRPr="009968B2">
        <w:rPr>
          <w:rFonts w:ascii="Arial Narrow" w:eastAsia="Times New Roman" w:hAnsi="Arial Narrow" w:cs="Arial"/>
          <w:b/>
          <w:bCs/>
          <w:spacing w:val="60"/>
          <w:lang w:eastAsia="pl-PL"/>
        </w:rPr>
        <w:t>§1</w:t>
      </w:r>
    </w:p>
    <w:p w:rsidR="00BD6609" w:rsidRPr="00A445E0" w:rsidRDefault="00BD6609" w:rsidP="00071517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071517">
        <w:rPr>
          <w:rFonts w:ascii="Arial Narrow" w:eastAsia="Times New Roman" w:hAnsi="Arial Narrow" w:cs="Arial"/>
          <w:lang w:eastAsia="pl-PL"/>
        </w:rPr>
        <w:t>Zamawiający zleca, a Wykonawca przyjmuje do realizacji zamówienie publiczne w</w:t>
      </w:r>
      <w:r w:rsidR="00071517">
        <w:rPr>
          <w:rFonts w:ascii="Arial Narrow" w:eastAsia="Times New Roman" w:hAnsi="Arial Narrow" w:cs="Arial"/>
          <w:lang w:eastAsia="pl-PL"/>
        </w:rPr>
        <w:t xml:space="preserve"> ramach zadanoa inwestycyjnego p.n. </w:t>
      </w:r>
      <w:r w:rsidR="00432B37" w:rsidRPr="00071517">
        <w:rPr>
          <w:rFonts w:ascii="Arial Narrow" w:hAnsi="Arial Narrow"/>
        </w:rPr>
        <w:t>„</w:t>
      </w:r>
      <w:r w:rsidR="008D3EF0" w:rsidRPr="00071517">
        <w:rPr>
          <w:rFonts w:ascii="Arial Narrow" w:hAnsi="Arial Narrow"/>
          <w:bCs/>
          <w:color w:val="000000"/>
        </w:rPr>
        <w:t>Rozbudowa dróg powiatowych nr 2581W Daniszewo - Czarnowiec i nr 2568W Goworowo - Tomasze - Rzekuń</w:t>
      </w:r>
      <w:r w:rsidR="00432B37" w:rsidRPr="00071517">
        <w:rPr>
          <w:rFonts w:ascii="Arial Narrow" w:hAnsi="Arial Narrow"/>
        </w:rPr>
        <w:t>”</w:t>
      </w:r>
      <w:r w:rsidR="00432B37" w:rsidRPr="00A445E0">
        <w:rPr>
          <w:rFonts w:ascii="Arial Narrow" w:hAnsi="Arial Narrow"/>
          <w:b/>
        </w:rPr>
        <w:t xml:space="preserve"> </w:t>
      </w:r>
      <w:r w:rsidRPr="00A445E0">
        <w:rPr>
          <w:rFonts w:ascii="Arial Narrow" w:eastAsia="Times New Roman" w:hAnsi="Arial Narrow" w:cs="Arial"/>
          <w:lang w:eastAsia="pl-PL"/>
        </w:rPr>
        <w:t xml:space="preserve">związane z wykonaniem usługi polegającej na: </w:t>
      </w:r>
    </w:p>
    <w:p w:rsidR="00BD6609" w:rsidRPr="00A445E0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D6609" w:rsidRPr="00A445E0" w:rsidRDefault="00BD6609" w:rsidP="00BD660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b/>
          <w:lang w:eastAsia="pl-PL"/>
        </w:rPr>
        <w:t>Wykonanie dokumentacji projektowej</w:t>
      </w:r>
      <w:r w:rsidRPr="00A445E0">
        <w:rPr>
          <w:rFonts w:ascii="Arial Narrow" w:eastAsia="Times New Roman" w:hAnsi="Arial Narrow" w:cs="Arial"/>
          <w:lang w:eastAsia="pl-PL"/>
        </w:rPr>
        <w:t xml:space="preserve"> </w:t>
      </w:r>
      <w:r w:rsidRPr="00A445E0">
        <w:rPr>
          <w:rFonts w:ascii="Arial Narrow" w:eastAsia="Times New Roman" w:hAnsi="Arial Narrow" w:cs="Arial"/>
          <w:b/>
          <w:lang w:eastAsia="pl-PL"/>
        </w:rPr>
        <w:t xml:space="preserve">wraz </w:t>
      </w:r>
      <w:r w:rsidRPr="00A445E0">
        <w:rPr>
          <w:rFonts w:ascii="Arial Narrow" w:eastAsia="Times New Roman" w:hAnsi="Arial Narrow" w:cs="Arial"/>
          <w:b/>
          <w:bCs/>
          <w:lang w:eastAsia="pl-PL"/>
        </w:rPr>
        <w:t xml:space="preserve">z materiałami geodezyjnymi i uzyskaniem decyzji </w:t>
      </w:r>
      <w:r w:rsidRPr="00A445E0">
        <w:rPr>
          <w:rFonts w:ascii="Arial Narrow" w:eastAsia="Times New Roman" w:hAnsi="Arial Narrow" w:cs="Arial"/>
          <w:b/>
          <w:bCs/>
          <w:lang w:eastAsia="pl-PL"/>
        </w:rPr>
        <w:br/>
      </w:r>
      <w:r w:rsidRPr="00A445E0">
        <w:rPr>
          <w:rFonts w:ascii="Arial Narrow" w:eastAsia="Times New Roman" w:hAnsi="Arial Narrow" w:cs="Arial"/>
          <w:b/>
          <w:lang w:eastAsia="pl-PL"/>
        </w:rPr>
        <w:t>o zezwoleniu na realizację inwestycji drogowej (ZRID) na:</w:t>
      </w:r>
      <w:r w:rsidRPr="00A445E0">
        <w:rPr>
          <w:rFonts w:ascii="Arial Narrow" w:eastAsia="Times New Roman" w:hAnsi="Arial Narrow" w:cs="Arial"/>
          <w:lang w:eastAsia="pl-PL"/>
        </w:rPr>
        <w:t xml:space="preserve">  </w:t>
      </w:r>
    </w:p>
    <w:p w:rsidR="001954E3" w:rsidRDefault="008D3EF0" w:rsidP="00432B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bCs/>
          <w:color w:val="000000"/>
        </w:rPr>
      </w:pPr>
      <w:r w:rsidRPr="008D3EF0">
        <w:rPr>
          <w:rFonts w:ascii="Arial Narrow" w:hAnsi="Arial Narrow"/>
          <w:b/>
          <w:bCs/>
          <w:color w:val="000000"/>
        </w:rPr>
        <w:t>Rozbudow</w:t>
      </w:r>
      <w:r>
        <w:rPr>
          <w:rFonts w:ascii="Arial Narrow" w:hAnsi="Arial Narrow"/>
          <w:b/>
          <w:bCs/>
          <w:color w:val="000000"/>
        </w:rPr>
        <w:t xml:space="preserve">ę drogi </w:t>
      </w:r>
      <w:r w:rsidRPr="008D3EF0">
        <w:rPr>
          <w:rFonts w:ascii="Arial Narrow" w:hAnsi="Arial Narrow"/>
          <w:b/>
          <w:bCs/>
          <w:color w:val="000000"/>
        </w:rPr>
        <w:t>powiatow</w:t>
      </w:r>
      <w:r>
        <w:rPr>
          <w:rFonts w:ascii="Arial Narrow" w:hAnsi="Arial Narrow"/>
          <w:b/>
          <w:bCs/>
          <w:color w:val="000000"/>
        </w:rPr>
        <w:t>ej</w:t>
      </w:r>
      <w:r w:rsidRPr="008D3EF0">
        <w:rPr>
          <w:rFonts w:ascii="Arial Narrow" w:hAnsi="Arial Narrow"/>
          <w:b/>
          <w:bCs/>
          <w:color w:val="000000"/>
        </w:rPr>
        <w:t xml:space="preserve"> nr 2568W Goworowo - Tomasze </w:t>
      </w:r>
      <w:r>
        <w:rPr>
          <w:rFonts w:ascii="Arial Narrow" w:hAnsi="Arial Narrow"/>
          <w:b/>
          <w:bCs/>
          <w:color w:val="000000"/>
        </w:rPr>
        <w:t>–</w:t>
      </w:r>
      <w:r w:rsidRPr="008D3EF0">
        <w:rPr>
          <w:rFonts w:ascii="Arial Narrow" w:hAnsi="Arial Narrow"/>
          <w:b/>
          <w:bCs/>
          <w:color w:val="000000"/>
        </w:rPr>
        <w:t xml:space="preserve"> Rzekuń</w:t>
      </w:r>
      <w:r>
        <w:rPr>
          <w:rFonts w:ascii="Arial Narrow" w:hAnsi="Arial Narrow"/>
          <w:b/>
          <w:bCs/>
          <w:color w:val="000000"/>
        </w:rPr>
        <w:t xml:space="preserve"> od km 17+020 </w:t>
      </w:r>
      <w:r>
        <w:rPr>
          <w:rFonts w:ascii="Arial Narrow" w:hAnsi="Arial Narrow"/>
          <w:b/>
          <w:bCs/>
          <w:color w:val="000000"/>
        </w:rPr>
        <w:br/>
        <w:t xml:space="preserve">do ok. km 19+930 </w:t>
      </w:r>
      <w:r w:rsidR="001954E3">
        <w:rPr>
          <w:rFonts w:ascii="Arial Narrow" w:hAnsi="Arial Narrow"/>
          <w:b/>
          <w:bCs/>
          <w:color w:val="000000"/>
        </w:rPr>
        <w:t>– 2</w:t>
      </w:r>
      <w:r>
        <w:rPr>
          <w:rFonts w:ascii="Arial Narrow" w:hAnsi="Arial Narrow"/>
          <w:b/>
          <w:bCs/>
          <w:color w:val="000000"/>
        </w:rPr>
        <w:t xml:space="preserve"> 910</w:t>
      </w:r>
      <w:r w:rsidR="001954E3">
        <w:rPr>
          <w:rFonts w:ascii="Arial Narrow" w:hAnsi="Arial Narrow"/>
          <w:b/>
          <w:bCs/>
          <w:color w:val="000000"/>
        </w:rPr>
        <w:t xml:space="preserve"> </w:t>
      </w:r>
      <w:r w:rsidR="003123EC" w:rsidRPr="003123EC">
        <w:rPr>
          <w:rFonts w:ascii="Arial Narrow" w:hAnsi="Arial Narrow"/>
          <w:b/>
          <w:bCs/>
          <w:color w:val="000000"/>
        </w:rPr>
        <w:t>m</w:t>
      </w:r>
      <w:r w:rsidR="003123EC">
        <w:rPr>
          <w:rFonts w:ascii="Arial Narrow" w:hAnsi="Arial Narrow"/>
          <w:b/>
          <w:bCs/>
          <w:color w:val="000000"/>
        </w:rPr>
        <w:t xml:space="preserve">, </w:t>
      </w:r>
    </w:p>
    <w:p w:rsidR="00BD6609" w:rsidRPr="00A445E0" w:rsidRDefault="00BD6609" w:rsidP="00432B3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a także opracowanie przedmiarów i kosztorysów inwestorskich oraz specyfikacji technicznych niezbędnych do udzielenia przez ZDP zamówienia na realizację robót budowlanych objętych pozwoleniem w przedmiocie umowy. </w:t>
      </w:r>
    </w:p>
    <w:p w:rsidR="00BD6609" w:rsidRPr="00A445E0" w:rsidRDefault="00BD6609" w:rsidP="00BD660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BD6609" w:rsidRPr="00A445E0" w:rsidRDefault="00BD6609" w:rsidP="00BD660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>sprawowaniu, zgodnie z ustawą z dnia 7 lipca 1994 r. - Prawo budowlane (</w:t>
      </w:r>
      <w:hyperlink r:id="rId6" w:anchor="/act/16796118/2395030" w:history="1">
        <w:r w:rsidRPr="00A445E0">
          <w:rPr>
            <w:rFonts w:ascii="Arial Narrow" w:eastAsia="Times New Roman" w:hAnsi="Arial Narrow" w:cs="Arial"/>
            <w:lang w:eastAsia="pl-PL"/>
          </w:rPr>
          <w:t>Dz.U.2018.1202 t.j.</w:t>
        </w:r>
      </w:hyperlink>
      <w:r w:rsidRPr="00A445E0">
        <w:rPr>
          <w:rFonts w:ascii="Arial Narrow" w:eastAsia="Times New Roman" w:hAnsi="Arial Narrow" w:cs="Arial"/>
          <w:lang w:eastAsia="pl-PL"/>
        </w:rPr>
        <w:t xml:space="preserve"> </w:t>
      </w:r>
      <w:r w:rsidRPr="00A445E0">
        <w:rPr>
          <w:rFonts w:ascii="Arial Narrow" w:eastAsia="Times New Roman" w:hAnsi="Arial Narrow" w:cs="Arial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BD6609" w:rsidRPr="00A445E0" w:rsidRDefault="00BD6609" w:rsidP="00BD6609">
      <w:pPr>
        <w:overflowPunct w:val="0"/>
        <w:autoSpaceDE w:val="0"/>
        <w:autoSpaceDN w:val="0"/>
        <w:adjustRightInd w:val="0"/>
        <w:spacing w:after="80"/>
        <w:ind w:left="720"/>
        <w:jc w:val="both"/>
        <w:textAlignment w:val="baseline"/>
        <w:rPr>
          <w:rFonts w:ascii="Arial Narrow" w:eastAsia="Times New Roman" w:hAnsi="Arial Narrow" w:cs="Times New Roman"/>
          <w:b/>
          <w:w w:val="90"/>
          <w:lang w:eastAsia="pl-PL"/>
        </w:rPr>
      </w:pPr>
    </w:p>
    <w:p w:rsidR="00BD6609" w:rsidRDefault="00BD6609" w:rsidP="00BD6609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 Narrow" w:eastAsia="Times New Roman" w:hAnsi="Arial Narrow" w:cs="Times New Roman"/>
          <w:b/>
          <w:w w:val="90"/>
          <w:lang w:eastAsia="pl-PL"/>
        </w:rPr>
      </w:pPr>
      <w:r w:rsidRPr="00A445E0">
        <w:rPr>
          <w:rFonts w:ascii="Arial Narrow" w:eastAsia="Times New Roman" w:hAnsi="Arial Narrow" w:cs="Times New Roman"/>
          <w:b/>
          <w:w w:val="90"/>
          <w:lang w:eastAsia="pl-PL"/>
        </w:rPr>
        <w:t>Gdziekolwiek w Umowie przywołano konkretne przepisy prawa, wytyczne, instrukcje, normy, itp. należy brać pod uwagę ich najnowsze wydania.</w:t>
      </w:r>
    </w:p>
    <w:p w:rsidR="00BD6609" w:rsidRPr="00A445E0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A445E0">
        <w:rPr>
          <w:rFonts w:ascii="Arial Narrow" w:eastAsia="Times New Roman" w:hAnsi="Arial Narrow" w:cs="Arial"/>
          <w:b/>
          <w:lang w:eastAsia="pl-PL"/>
        </w:rPr>
        <w:t>Opracowanie winno zawierać:</w:t>
      </w:r>
    </w:p>
    <w:p w:rsidR="00BD6609" w:rsidRPr="00A445E0" w:rsidRDefault="003E04AA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>O</w:t>
      </w:r>
      <w:r w:rsidR="00BD6609" w:rsidRPr="00A445E0">
        <w:rPr>
          <w:rFonts w:ascii="Arial Narrow" w:eastAsia="Times New Roman" w:hAnsi="Arial Narrow" w:cs="Arial"/>
          <w:lang w:eastAsia="pl-PL"/>
        </w:rPr>
        <w:t>pracowanie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BD6609" w:rsidRPr="00A445E0">
        <w:rPr>
          <w:rFonts w:ascii="Arial Narrow" w:eastAsia="Times New Roman" w:hAnsi="Arial Narrow" w:cs="Arial"/>
          <w:b/>
          <w:lang w:eastAsia="pl-PL"/>
        </w:rPr>
        <w:t>koncepcji zagospodarowania terenu</w:t>
      </w:r>
      <w:r w:rsidR="00BD6609" w:rsidRPr="00A445E0">
        <w:rPr>
          <w:rFonts w:ascii="Arial Narrow" w:eastAsia="Times New Roman" w:hAnsi="Arial Narrow" w:cs="Arial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elementów drogi, propozycję oświetlenia ulicznego  zaznaczone elementy infrastruktury technicznej będące w kolizji ze stanem projektowanym wraz z wstępną propozycją usunięcia tych kolizji, wstępne zaznaczenie linii podziału nieruchomości –</w:t>
      </w:r>
      <w:r w:rsidR="00250EF2">
        <w:rPr>
          <w:rFonts w:ascii="Arial Narrow" w:eastAsia="Times New Roman" w:hAnsi="Arial Narrow" w:cs="Arial"/>
          <w:lang w:eastAsia="pl-PL"/>
        </w:rPr>
        <w:t xml:space="preserve"> po</w:t>
      </w:r>
      <w:r w:rsidR="00BD6609" w:rsidRPr="00A445E0">
        <w:rPr>
          <w:rFonts w:ascii="Arial Narrow" w:eastAsia="Times New Roman" w:hAnsi="Arial Narrow" w:cs="Arial"/>
          <w:lang w:eastAsia="pl-PL"/>
        </w:rPr>
        <w:t xml:space="preserve"> </w:t>
      </w:r>
      <w:r w:rsidR="001954E3">
        <w:rPr>
          <w:rFonts w:ascii="Arial Narrow" w:eastAsia="Times New Roman" w:hAnsi="Arial Narrow" w:cs="Arial"/>
          <w:b/>
          <w:lang w:eastAsia="pl-PL"/>
        </w:rPr>
        <w:t>1</w:t>
      </w:r>
      <w:r w:rsidR="00BD6609" w:rsidRPr="00A445E0">
        <w:rPr>
          <w:rFonts w:ascii="Arial Narrow" w:eastAsia="Times New Roman" w:hAnsi="Arial Narrow" w:cs="Arial"/>
          <w:b/>
          <w:lang w:eastAsia="pl-PL"/>
        </w:rPr>
        <w:t xml:space="preserve"> egz</w:t>
      </w:r>
      <w:r w:rsidR="00BD6609" w:rsidRPr="00A445E0">
        <w:rPr>
          <w:rFonts w:ascii="Arial Narrow" w:eastAsia="Times New Roman" w:hAnsi="Arial Narrow" w:cs="Arial"/>
          <w:lang w:eastAsia="pl-PL"/>
        </w:rPr>
        <w:t xml:space="preserve">.; 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uzyskanie aktualnych </w:t>
      </w:r>
      <w:r w:rsidRPr="00A445E0">
        <w:rPr>
          <w:rFonts w:ascii="Arial Narrow" w:eastAsia="Times New Roman" w:hAnsi="Arial Narrow" w:cs="Arial"/>
          <w:b/>
          <w:lang w:eastAsia="pl-PL"/>
        </w:rPr>
        <w:t>podkładów geodezyjnych</w:t>
      </w:r>
      <w:r w:rsidRPr="00A445E0">
        <w:rPr>
          <w:rFonts w:ascii="Arial Narrow" w:eastAsia="Times New Roman" w:hAnsi="Arial Narrow" w:cs="Arial"/>
          <w:lang w:eastAsia="pl-PL"/>
        </w:rPr>
        <w:t xml:space="preserve"> (map do celów projektowych) niezbędnych do opracowania projektu budowlanego opracowanych zgodnie z obowiązującymi przepisami. Granice należy ustalić zgodnie z procedurą określoną w rozporządzeniu </w:t>
      </w:r>
      <w:r w:rsidR="000F6FD8" w:rsidRPr="004A7BBE">
        <w:rPr>
          <w:rFonts w:ascii="Arial Narrow" w:hAnsi="Arial Narrow"/>
        </w:rPr>
        <w:t>Ministra Rozwoju Regionalnego i Budownictwa  w sprawie ewidencji gruntów i budynków z dnia 29 marca 2001 r. (Dz.U.201</w:t>
      </w:r>
      <w:r w:rsidR="000F6FD8">
        <w:rPr>
          <w:rFonts w:ascii="Arial Narrow" w:hAnsi="Arial Narrow"/>
        </w:rPr>
        <w:t>9</w:t>
      </w:r>
      <w:r w:rsidR="000F6FD8" w:rsidRPr="004A7BBE">
        <w:rPr>
          <w:rFonts w:ascii="Arial Narrow" w:hAnsi="Arial Narrow"/>
        </w:rPr>
        <w:t>.</w:t>
      </w:r>
      <w:r w:rsidR="000F6FD8">
        <w:rPr>
          <w:rFonts w:ascii="Arial Narrow" w:hAnsi="Arial Narrow"/>
        </w:rPr>
        <w:t>0.393</w:t>
      </w:r>
      <w:r w:rsidR="000F6FD8" w:rsidRPr="004A7BBE">
        <w:rPr>
          <w:rFonts w:ascii="Arial Narrow" w:hAnsi="Arial Narrow"/>
        </w:rPr>
        <w:t xml:space="preserve"> t.j.</w:t>
      </w:r>
      <w:r w:rsidR="000F6FD8">
        <w:rPr>
          <w:rFonts w:ascii="Arial Narrow" w:hAnsi="Arial Narrow"/>
        </w:rPr>
        <w:t xml:space="preserve"> z późn zm.</w:t>
      </w:r>
      <w:r w:rsidR="000F6FD8" w:rsidRPr="004A7BBE">
        <w:rPr>
          <w:rFonts w:ascii="Arial Narrow" w:hAnsi="Arial Narrow"/>
        </w:rPr>
        <w:t>).</w:t>
      </w:r>
    </w:p>
    <w:p w:rsidR="00BD6609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aktualne </w:t>
      </w:r>
      <w:r w:rsidRPr="00A445E0">
        <w:rPr>
          <w:rFonts w:ascii="Arial Narrow" w:eastAsia="Times New Roman" w:hAnsi="Arial Narrow" w:cs="Arial"/>
          <w:b/>
          <w:lang w:eastAsia="pl-PL"/>
        </w:rPr>
        <w:t>wypisy i wyrysy</w:t>
      </w:r>
      <w:r w:rsidRPr="00A445E0">
        <w:rPr>
          <w:rFonts w:ascii="Arial Narrow" w:eastAsia="Times New Roman" w:hAnsi="Arial Narrow" w:cs="Arial"/>
          <w:lang w:eastAsia="pl-PL"/>
        </w:rPr>
        <w:t xml:space="preserve"> z mapy ewidencji gruntów w zakresie inwestycji - </w:t>
      </w:r>
      <w:r w:rsidRPr="00A445E0">
        <w:rPr>
          <w:rFonts w:ascii="Arial Narrow" w:eastAsia="Times New Roman" w:hAnsi="Arial Narrow" w:cs="Arial"/>
          <w:b/>
          <w:lang w:eastAsia="pl-PL"/>
        </w:rPr>
        <w:t>1 egz.;</w:t>
      </w:r>
      <w:r w:rsidRPr="00A445E0">
        <w:rPr>
          <w:rFonts w:ascii="Arial Narrow" w:eastAsia="Times New Roman" w:hAnsi="Arial Narrow" w:cs="Arial"/>
          <w:lang w:eastAsia="pl-PL"/>
        </w:rPr>
        <w:t xml:space="preserve"> </w:t>
      </w:r>
    </w:p>
    <w:p w:rsidR="000F5A90" w:rsidRDefault="000F5A90" w:rsidP="000F5A90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hAnsi="Arial Narrow"/>
        </w:rPr>
      </w:pPr>
      <w:r w:rsidRPr="0010135C">
        <w:rPr>
          <w:rFonts w:ascii="Arial Narrow" w:hAnsi="Arial Narrow"/>
        </w:rPr>
        <w:t xml:space="preserve">opracowanie </w:t>
      </w:r>
      <w:r w:rsidRPr="004A4923">
        <w:rPr>
          <w:rFonts w:ascii="Arial Narrow" w:hAnsi="Arial Narrow"/>
          <w:b/>
        </w:rPr>
        <w:t>dokumentacji geodezyjno – prawnej – map podziałowych</w:t>
      </w:r>
      <w:r w:rsidRPr="0010135C">
        <w:rPr>
          <w:rFonts w:ascii="Arial Narrow" w:hAnsi="Arial Narrow"/>
        </w:rPr>
        <w:t xml:space="preserve"> niezbędnych do uzyskan</w:t>
      </w:r>
      <w:r>
        <w:rPr>
          <w:rFonts w:ascii="Arial Narrow" w:hAnsi="Arial Narrow"/>
        </w:rPr>
        <w:t xml:space="preserve">ia decyzji ZRID - </w:t>
      </w:r>
      <w:r>
        <w:rPr>
          <w:rFonts w:ascii="Arial Narrow" w:hAnsi="Arial Narrow"/>
          <w:b/>
        </w:rPr>
        <w:t>7</w:t>
      </w:r>
      <w:r w:rsidRPr="004A4923">
        <w:rPr>
          <w:rFonts w:ascii="Arial Narrow" w:hAnsi="Arial Narrow"/>
          <w:b/>
        </w:rPr>
        <w:t xml:space="preserve"> egz</w:t>
      </w:r>
      <w:r>
        <w:rPr>
          <w:rFonts w:ascii="Arial Narrow" w:hAnsi="Arial Narrow"/>
        </w:rPr>
        <w:t>.</w:t>
      </w:r>
      <w:r w:rsidRPr="0010135C">
        <w:rPr>
          <w:rFonts w:ascii="Arial Narrow" w:hAnsi="Arial Narrow"/>
        </w:rPr>
        <w:t xml:space="preserve">; 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uzyskanie </w:t>
      </w:r>
      <w:r w:rsidRPr="00A445E0">
        <w:rPr>
          <w:rFonts w:ascii="Arial Narrow" w:eastAsia="Times New Roman" w:hAnsi="Arial Narrow" w:cs="Arial"/>
          <w:b/>
          <w:lang w:eastAsia="pl-PL"/>
        </w:rPr>
        <w:t>decyzji dot. środowiskowych uwarunkowań realizacji przedsięwzięcia</w:t>
      </w:r>
      <w:r w:rsidRPr="00A445E0">
        <w:rPr>
          <w:rFonts w:ascii="Arial Narrow" w:eastAsia="Times New Roman" w:hAnsi="Arial Narrow" w:cs="Arial"/>
          <w:lang w:eastAsia="pl-PL"/>
        </w:rPr>
        <w:t xml:space="preserve"> w imieniu Zamawiającego</w:t>
      </w:r>
      <w:r w:rsidR="001954E3">
        <w:rPr>
          <w:rFonts w:ascii="Arial Narrow" w:eastAsia="Times New Roman" w:hAnsi="Arial Narrow" w:cs="Arial"/>
          <w:lang w:eastAsia="pl-PL"/>
        </w:rPr>
        <w:t xml:space="preserve"> – jeżeli wynika to z uwarunkowań prawnych</w:t>
      </w:r>
      <w:r w:rsidRPr="00A445E0">
        <w:rPr>
          <w:rFonts w:ascii="Arial Narrow" w:eastAsia="Times New Roman" w:hAnsi="Arial Narrow" w:cs="Arial"/>
          <w:lang w:eastAsia="pl-PL"/>
        </w:rPr>
        <w:t>;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lastRenderedPageBreak/>
        <w:t xml:space="preserve">uzyskanie </w:t>
      </w:r>
      <w:r w:rsidRPr="00A445E0">
        <w:rPr>
          <w:rFonts w:ascii="Arial Narrow" w:eastAsia="Times New Roman" w:hAnsi="Arial Narrow" w:cs="Arial"/>
          <w:b/>
          <w:lang w:eastAsia="pl-PL"/>
        </w:rPr>
        <w:t>decyzji na lokalizację inwestycji celu publicznego</w:t>
      </w:r>
      <w:r w:rsidR="001954E3">
        <w:rPr>
          <w:rFonts w:ascii="Arial Narrow" w:eastAsia="Times New Roman" w:hAnsi="Arial Narrow" w:cs="Arial"/>
          <w:lang w:eastAsia="pl-PL"/>
        </w:rPr>
        <w:t xml:space="preserve"> w imieniu Zamawiającego – jeżeli wynika to z uwarunkowań prawnych</w:t>
      </w:r>
      <w:r w:rsidR="001954E3" w:rsidRPr="00A445E0">
        <w:rPr>
          <w:rFonts w:ascii="Arial Narrow" w:eastAsia="Times New Roman" w:hAnsi="Arial Narrow" w:cs="Arial"/>
          <w:lang w:eastAsia="pl-PL"/>
        </w:rPr>
        <w:t>;</w:t>
      </w:r>
      <w:r w:rsidRPr="00A445E0">
        <w:rPr>
          <w:rFonts w:ascii="Arial Narrow" w:eastAsia="Times New Roman" w:hAnsi="Arial Narrow" w:cs="Arial"/>
          <w:lang w:eastAsia="pl-PL"/>
        </w:rPr>
        <w:t>;</w:t>
      </w:r>
    </w:p>
    <w:p w:rsidR="001954E3" w:rsidRDefault="00BD6609" w:rsidP="00CB04B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1954E3">
        <w:rPr>
          <w:rFonts w:ascii="Arial Narrow" w:eastAsia="Times New Roman" w:hAnsi="Arial Narrow" w:cs="Arial"/>
          <w:lang w:eastAsia="pl-PL"/>
        </w:rPr>
        <w:t xml:space="preserve">uzyskanie </w:t>
      </w:r>
      <w:r w:rsidRPr="001954E3">
        <w:rPr>
          <w:rFonts w:ascii="Arial Narrow" w:eastAsia="Times New Roman" w:hAnsi="Arial Narrow" w:cs="Arial"/>
          <w:b/>
          <w:lang w:eastAsia="pl-PL"/>
        </w:rPr>
        <w:t>pozwolenia wodnoprawnego</w:t>
      </w:r>
      <w:r w:rsidR="00607E1D" w:rsidRPr="001954E3">
        <w:rPr>
          <w:rFonts w:ascii="Arial Narrow" w:eastAsia="Times New Roman" w:hAnsi="Arial Narrow" w:cs="Arial"/>
          <w:lang w:eastAsia="pl-PL"/>
        </w:rPr>
        <w:t xml:space="preserve"> w imieniu Zamawiającego</w:t>
      </w:r>
      <w:r w:rsidR="001954E3" w:rsidRPr="001954E3">
        <w:rPr>
          <w:rFonts w:ascii="Arial Narrow" w:eastAsia="Times New Roman" w:hAnsi="Arial Narrow" w:cs="Arial"/>
          <w:lang w:eastAsia="pl-PL"/>
        </w:rPr>
        <w:t xml:space="preserve"> – jeżeli wynika to z uwarunkowań prawnych;</w:t>
      </w:r>
    </w:p>
    <w:p w:rsidR="00CB04BC" w:rsidRPr="001954E3" w:rsidRDefault="00CB04BC" w:rsidP="00CB04B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1954E3">
        <w:rPr>
          <w:rFonts w:ascii="Arial Narrow" w:eastAsia="Times New Roman" w:hAnsi="Arial Narrow" w:cs="Arial"/>
          <w:lang w:eastAsia="pl-PL"/>
        </w:rPr>
        <w:t xml:space="preserve">opracowanie </w:t>
      </w:r>
      <w:r w:rsidRPr="001954E3">
        <w:rPr>
          <w:rFonts w:ascii="Arial Narrow" w:eastAsia="Times New Roman" w:hAnsi="Arial Narrow" w:cs="Arial"/>
          <w:b/>
          <w:lang w:eastAsia="pl-PL"/>
        </w:rPr>
        <w:t>dokumentacji geologiczno – inżynierskiej</w:t>
      </w:r>
      <w:r w:rsidR="001954E3">
        <w:rPr>
          <w:rFonts w:ascii="Arial Narrow" w:eastAsia="Times New Roman" w:hAnsi="Arial Narrow" w:cs="Arial"/>
          <w:b/>
          <w:lang w:eastAsia="pl-PL"/>
        </w:rPr>
        <w:t xml:space="preserve"> </w:t>
      </w:r>
      <w:r w:rsidR="001954E3">
        <w:rPr>
          <w:rFonts w:ascii="Arial Narrow" w:eastAsia="Times New Roman" w:hAnsi="Arial Narrow" w:cs="Arial"/>
          <w:lang w:eastAsia="pl-PL"/>
        </w:rPr>
        <w:t>– jeżeli wynika to z uwarunkowań prawnych</w:t>
      </w:r>
      <w:r w:rsidR="001954E3" w:rsidRPr="00A445E0">
        <w:rPr>
          <w:rFonts w:ascii="Arial Narrow" w:eastAsia="Times New Roman" w:hAnsi="Arial Narrow" w:cs="Arial"/>
          <w:lang w:eastAsia="pl-PL"/>
        </w:rPr>
        <w:t>;</w:t>
      </w:r>
      <w:r w:rsidRPr="001954E3">
        <w:rPr>
          <w:rFonts w:ascii="Arial Narrow" w:eastAsia="Times New Roman" w:hAnsi="Arial Narrow" w:cs="Arial"/>
          <w:b/>
          <w:lang w:eastAsia="pl-PL"/>
        </w:rPr>
        <w:t>– 4 egz</w:t>
      </w:r>
      <w:r w:rsidRPr="001954E3">
        <w:rPr>
          <w:rFonts w:ascii="Arial Narrow" w:eastAsia="Times New Roman" w:hAnsi="Arial Narrow" w:cs="Arial"/>
          <w:lang w:eastAsia="pl-PL"/>
        </w:rPr>
        <w:t>.;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opracowanie kompletnego </w:t>
      </w:r>
      <w:r w:rsidRPr="00A445E0">
        <w:rPr>
          <w:rFonts w:ascii="Arial Narrow" w:eastAsia="Times New Roman" w:hAnsi="Arial Narrow" w:cs="Arial"/>
          <w:b/>
          <w:lang w:eastAsia="pl-PL"/>
        </w:rPr>
        <w:t xml:space="preserve">projektu budowlanego </w:t>
      </w:r>
      <w:r w:rsidR="00CB04BC" w:rsidRPr="00A445E0">
        <w:rPr>
          <w:rFonts w:ascii="Arial Narrow" w:hAnsi="Arial Narrow"/>
          <w:b/>
        </w:rPr>
        <w:t xml:space="preserve">obejmującego </w:t>
      </w:r>
      <w:r w:rsidRPr="00A445E0">
        <w:rPr>
          <w:rFonts w:ascii="Arial Narrow" w:eastAsia="Times New Roman" w:hAnsi="Arial Narrow" w:cs="Arial"/>
          <w:b/>
          <w:lang w:eastAsia="pl-PL"/>
        </w:rPr>
        <w:t>wszystkie branże</w:t>
      </w:r>
      <w:r w:rsidRPr="00A445E0">
        <w:rPr>
          <w:rFonts w:ascii="Arial Narrow" w:eastAsia="Times New Roman" w:hAnsi="Arial Narrow" w:cs="Arial"/>
          <w:lang w:eastAsia="pl-PL"/>
        </w:rPr>
        <w:t xml:space="preserve"> - ze wszystkimi załącznikami, decyzjami, opiniami i uzgodnieniami, warunkującymi otrzymanie decyzji ZRID zgodnie z obowiązującymi w tym zakresie przepisami, w szczególności w oparciu o przepisy ustawy z dnia 7 lipca 1994 r. - Prawo budowlane (t.j. </w:t>
      </w:r>
      <w:hyperlink r:id="rId7" w:anchor="/act/16796118/2395030" w:history="1">
        <w:r w:rsidRPr="00A445E0">
          <w:rPr>
            <w:rFonts w:ascii="Arial Narrow" w:eastAsia="Times New Roman" w:hAnsi="Arial Narrow" w:cs="Arial"/>
            <w:lang w:eastAsia="pl-PL"/>
          </w:rPr>
          <w:t>Dz.U.2020 poz.1</w:t>
        </w:r>
      </w:hyperlink>
      <w:r w:rsidRPr="00A445E0">
        <w:rPr>
          <w:rFonts w:ascii="Arial Narrow" w:eastAsia="Times New Roman" w:hAnsi="Arial Narrow" w:cs="Arial"/>
          <w:lang w:eastAsia="pl-PL"/>
        </w:rPr>
        <w:t>333</w:t>
      </w:r>
      <w:r w:rsidR="00CE73D6" w:rsidRPr="00A445E0">
        <w:rPr>
          <w:rFonts w:ascii="Arial Narrow" w:eastAsia="Times New Roman" w:hAnsi="Arial Narrow" w:cs="Arial"/>
          <w:lang w:eastAsia="pl-PL"/>
        </w:rPr>
        <w:t>z późn. zm.</w:t>
      </w:r>
      <w:r w:rsidRPr="00A445E0">
        <w:rPr>
          <w:rFonts w:ascii="Arial Narrow" w:eastAsia="Times New Roman" w:hAnsi="Arial Narrow" w:cs="Arial"/>
          <w:lang w:eastAsia="pl-PL"/>
        </w:rPr>
        <w:t xml:space="preserve">), ustawy z dnia 10 kwietnia 2003 r. o szczególnych zasadach przygotowania i realizacji inwestycji w zakresie dróg publicznych </w:t>
      </w:r>
      <w:r w:rsidR="008E71EE" w:rsidRPr="00A445E0">
        <w:rPr>
          <w:rFonts w:ascii="Arial Narrow" w:hAnsi="Arial Narrow"/>
        </w:rPr>
        <w:t>(Dz.U.2020.1363 t.j. z późn. zm</w:t>
      </w:r>
      <w:r w:rsidRPr="00A445E0">
        <w:rPr>
          <w:rFonts w:ascii="Arial Narrow" w:eastAsia="Times New Roman" w:hAnsi="Arial Narrow" w:cs="Arial"/>
          <w:lang w:eastAsia="pl-PL"/>
        </w:rPr>
        <w:t xml:space="preserve">.), rozporządzeniem Ministra Transportu i Gospodarki Morskiej z dnia 30 maja w sprawie warunków technicznych jakim powinny odpowiadać drogowe obiekty inżynieryjne i ich usytuowanie (Dz.U.2000.63.735 z późn. zm.),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2013 poz. 1129) oraz zgodnie z </w:t>
      </w:r>
      <w:r w:rsidR="000E78D7" w:rsidRPr="00A445E0">
        <w:rPr>
          <w:rStyle w:val="FontStyle21"/>
          <w:rFonts w:ascii="Arial Narrow" w:hAnsi="Arial Narrow"/>
          <w:sz w:val="22"/>
          <w:szCs w:val="22"/>
        </w:rPr>
        <w:t>rozporządzeniem Ministra Rozwoju z dnia 11 września 2020 r. w sprawie szczegółowego zakresu i formy projektu budowlanego (</w:t>
      </w:r>
      <w:hyperlink r:id="rId8" w:anchor="/act/19026004/2818783?keyword=sprawie%20szczeg%C3%B3%C5%82owego%20zakresu%20i%20formy%20projektu%20budowlanego&amp;cm=SFIRST" w:history="1">
        <w:r w:rsidR="000E78D7" w:rsidRPr="00A445E0">
          <w:rPr>
            <w:rStyle w:val="FontStyle21"/>
            <w:rFonts w:ascii="Arial Narrow" w:hAnsi="Arial Narrow"/>
            <w:sz w:val="22"/>
            <w:szCs w:val="22"/>
          </w:rPr>
          <w:t>Dz.U.2020.1609</w:t>
        </w:r>
      </w:hyperlink>
      <w:r w:rsidR="000E78D7" w:rsidRPr="00A445E0">
        <w:rPr>
          <w:rStyle w:val="FontStyle21"/>
          <w:rFonts w:ascii="Arial Narrow" w:hAnsi="Arial Narrow"/>
          <w:sz w:val="22"/>
          <w:szCs w:val="22"/>
        </w:rPr>
        <w:t xml:space="preserve">), </w:t>
      </w:r>
      <w:r w:rsidRPr="00A445E0">
        <w:rPr>
          <w:rFonts w:ascii="Arial Narrow" w:eastAsia="Times New Roman" w:hAnsi="Arial Narrow" w:cs="Arial"/>
          <w:lang w:eastAsia="pl-PL"/>
        </w:rPr>
        <w:t>rozporządzeniem Ministra Transportu i Gospodarki Morskiej z dnia 2 marca 1999 r. w sprawie warunków technicznych, jakim powinny odpowiadać drogi publiczne i ich usytuowanie (</w:t>
      </w:r>
      <w:hyperlink r:id="rId9" w:anchor="/act/16835362/1997557?keyword=warunk%C3%B3w%20technicznych%20jakie%20powinny%20odpowiada%C4%87%20drogowe%20obiekty%20in%C5%BCynieryjne%20i%20ich%20usytuowanie&amp;cm=STOP" w:history="1">
        <w:r w:rsidRPr="00A445E0">
          <w:rPr>
            <w:rFonts w:ascii="Arial Narrow" w:eastAsia="Times New Roman" w:hAnsi="Arial Narrow" w:cs="Arial"/>
            <w:lang w:eastAsia="pl-PL"/>
          </w:rPr>
          <w:t>Dz.U.2016.124 t.j.</w:t>
        </w:r>
      </w:hyperlink>
      <w:r w:rsidR="00656CBC" w:rsidRPr="00A445E0">
        <w:rPr>
          <w:rFonts w:ascii="Arial Narrow" w:hAnsi="Arial Narrow"/>
        </w:rPr>
        <w:t xml:space="preserve"> </w:t>
      </w:r>
      <w:r w:rsidR="00656CBC" w:rsidRPr="00A445E0">
        <w:rPr>
          <w:rFonts w:ascii="Arial Narrow" w:eastAsia="Times New Roman" w:hAnsi="Arial Narrow" w:cs="Arial"/>
          <w:lang w:eastAsia="pl-PL"/>
        </w:rPr>
        <w:t>z późn. zm.</w:t>
      </w:r>
      <w:r w:rsidRPr="00A445E0">
        <w:rPr>
          <w:rFonts w:ascii="Arial Narrow" w:eastAsia="Times New Roman" w:hAnsi="Arial Narrow" w:cs="Arial"/>
          <w:lang w:eastAsia="pl-PL"/>
        </w:rPr>
        <w:t xml:space="preserve">) wraz z opiniami, uzgodnieniami wymaganymi przepisami szczególnymi – </w:t>
      </w:r>
      <w:r w:rsidRPr="00A445E0">
        <w:rPr>
          <w:rFonts w:ascii="Arial Narrow" w:eastAsia="Times New Roman" w:hAnsi="Arial Narrow" w:cs="Arial"/>
          <w:b/>
          <w:lang w:eastAsia="pl-PL"/>
        </w:rPr>
        <w:t>5 egz</w:t>
      </w:r>
      <w:r w:rsidRPr="00A445E0">
        <w:rPr>
          <w:rFonts w:ascii="Arial Narrow" w:eastAsia="Times New Roman" w:hAnsi="Arial Narrow" w:cs="Arial"/>
          <w:lang w:eastAsia="pl-PL"/>
        </w:rPr>
        <w:t xml:space="preserve">.; 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Uzyskanie wszelkich decyzji i uzgodnień z gestorami ewentualnych sieci, </w:t>
      </w:r>
      <w:r w:rsidRPr="00A445E0">
        <w:rPr>
          <w:rFonts w:ascii="Arial Narrow" w:eastAsia="Times New Roman" w:hAnsi="Arial Narrow" w:cs="Arial"/>
          <w:b/>
          <w:lang w:eastAsia="pl-PL"/>
        </w:rPr>
        <w:t>w tym wykonanie wszelkich projektów branżowych, usunięcia kolizji i ewentualnym umieszczeniem urządzeń obcych poza utwardzoną częścią pasa drogowego</w:t>
      </w:r>
      <w:r w:rsidRPr="00A445E0">
        <w:rPr>
          <w:rFonts w:ascii="Arial Narrow" w:eastAsia="Times New Roman" w:hAnsi="Arial Narrow" w:cs="Arial"/>
          <w:lang w:eastAsia="pl-PL"/>
        </w:rPr>
        <w:t xml:space="preserve"> – </w:t>
      </w:r>
      <w:r w:rsidR="00930B50" w:rsidRPr="00A445E0">
        <w:rPr>
          <w:rFonts w:ascii="Arial Narrow" w:eastAsia="Times New Roman" w:hAnsi="Arial Narrow" w:cs="Arial"/>
          <w:b/>
          <w:lang w:eastAsia="pl-PL"/>
        </w:rPr>
        <w:t>5</w:t>
      </w:r>
      <w:r w:rsidRPr="00A445E0">
        <w:rPr>
          <w:rFonts w:ascii="Arial Narrow" w:eastAsia="Times New Roman" w:hAnsi="Arial Narrow" w:cs="Arial"/>
          <w:b/>
          <w:lang w:eastAsia="pl-PL"/>
        </w:rPr>
        <w:t xml:space="preserve"> egz</w:t>
      </w:r>
      <w:r w:rsidRPr="00A445E0">
        <w:rPr>
          <w:rFonts w:ascii="Arial Narrow" w:eastAsia="Times New Roman" w:hAnsi="Arial Narrow" w:cs="Arial"/>
          <w:lang w:eastAsia="pl-PL"/>
        </w:rPr>
        <w:t>.</w:t>
      </w:r>
    </w:p>
    <w:p w:rsidR="00BD6609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opracowanie </w:t>
      </w:r>
      <w:r w:rsidRPr="00A445E0">
        <w:rPr>
          <w:rFonts w:ascii="Arial Narrow" w:eastAsia="Times New Roman" w:hAnsi="Arial Narrow" w:cs="Arial"/>
          <w:b/>
          <w:lang w:eastAsia="pl-PL"/>
        </w:rPr>
        <w:t>projektów technicznych</w:t>
      </w:r>
      <w:r w:rsidRPr="00A445E0">
        <w:rPr>
          <w:rFonts w:ascii="Arial Narrow" w:eastAsia="Times New Roman" w:hAnsi="Arial Narrow" w:cs="Arial"/>
          <w:lang w:eastAsia="pl-PL"/>
        </w:rPr>
        <w:t xml:space="preserve"> dla wszystkich branż – w ilości po </w:t>
      </w:r>
      <w:r w:rsidRPr="00A445E0">
        <w:rPr>
          <w:rFonts w:ascii="Arial Narrow" w:eastAsia="Times New Roman" w:hAnsi="Arial Narrow" w:cs="Arial"/>
          <w:b/>
          <w:lang w:eastAsia="pl-PL"/>
        </w:rPr>
        <w:t>4 egz</w:t>
      </w:r>
      <w:r w:rsidRPr="00A445E0">
        <w:rPr>
          <w:rFonts w:ascii="Arial Narrow" w:eastAsia="Times New Roman" w:hAnsi="Arial Narrow" w:cs="Arial"/>
          <w:lang w:eastAsia="pl-PL"/>
        </w:rPr>
        <w:t>.;</w:t>
      </w:r>
    </w:p>
    <w:p w:rsidR="00E55D39" w:rsidRPr="00FD2A70" w:rsidRDefault="00E55D39" w:rsidP="00E55D3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hAnsi="Arial Narrow"/>
        </w:rPr>
      </w:pPr>
      <w:r w:rsidRPr="00FD2A70">
        <w:rPr>
          <w:rFonts w:ascii="Arial Narrow" w:hAnsi="Arial Narrow"/>
        </w:rPr>
        <w:t xml:space="preserve">przygotowanie </w:t>
      </w:r>
      <w:r w:rsidRPr="00D410B8">
        <w:rPr>
          <w:rFonts w:ascii="Arial Narrow" w:hAnsi="Arial Narrow"/>
          <w:b/>
        </w:rPr>
        <w:t>projektu inwentaryzacji zieleni</w:t>
      </w:r>
      <w:r w:rsidRPr="00FD2A70">
        <w:rPr>
          <w:rFonts w:ascii="Arial Narrow" w:hAnsi="Arial Narrow"/>
        </w:rPr>
        <w:t xml:space="preserve"> warunkującego otrzymanie pozwolenia na wycinkę drzew kolidujących z inwestycją i przygotowanie </w:t>
      </w:r>
      <w:r w:rsidRPr="00D410B8">
        <w:rPr>
          <w:rFonts w:ascii="Arial Narrow" w:hAnsi="Arial Narrow"/>
          <w:b/>
        </w:rPr>
        <w:t>projektu nasadzeń kompensacyjnych</w:t>
      </w:r>
      <w:r w:rsidRPr="00FD2A70">
        <w:rPr>
          <w:rFonts w:ascii="Arial Narrow" w:hAnsi="Arial Narrow"/>
        </w:rPr>
        <w:t xml:space="preserve"> drzew – </w:t>
      </w:r>
      <w:r w:rsidRPr="00FD2A70">
        <w:rPr>
          <w:rFonts w:ascii="Arial Narrow" w:hAnsi="Arial Narrow"/>
          <w:b/>
        </w:rPr>
        <w:t>4 egz</w:t>
      </w:r>
      <w:r w:rsidRPr="00FD2A70">
        <w:rPr>
          <w:rFonts w:ascii="Arial Narrow" w:hAnsi="Arial Narrow"/>
        </w:rPr>
        <w:t>.,</w:t>
      </w:r>
    </w:p>
    <w:p w:rsidR="00E55D39" w:rsidRPr="00A445E0" w:rsidRDefault="00084010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4A15F7">
        <w:rPr>
          <w:rFonts w:ascii="Arial Narrow" w:hAnsi="Arial Narrow"/>
        </w:rPr>
        <w:t xml:space="preserve">zatwierdzony </w:t>
      </w:r>
      <w:r w:rsidRPr="004A15F7">
        <w:rPr>
          <w:rFonts w:ascii="Arial Narrow" w:hAnsi="Arial Narrow"/>
          <w:b/>
        </w:rPr>
        <w:t xml:space="preserve">projekt stałej organizacji ruchu </w:t>
      </w:r>
      <w:r w:rsidRPr="004A15F7">
        <w:rPr>
          <w:rFonts w:ascii="Arial Narrow" w:hAnsi="Arial Narrow"/>
        </w:rPr>
        <w:t xml:space="preserve"> - </w:t>
      </w:r>
      <w:r w:rsidRPr="004A15F7">
        <w:rPr>
          <w:rFonts w:ascii="Arial Narrow" w:hAnsi="Arial Narrow"/>
          <w:b/>
        </w:rPr>
        <w:t>4 egz</w:t>
      </w:r>
      <w:r w:rsidRPr="004A15F7">
        <w:rPr>
          <w:rFonts w:ascii="Arial Narrow" w:hAnsi="Arial Narrow"/>
        </w:rPr>
        <w:t>.,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opracowanie </w:t>
      </w:r>
      <w:r w:rsidRPr="00A445E0">
        <w:rPr>
          <w:rFonts w:ascii="Arial Narrow" w:eastAsia="Times New Roman" w:hAnsi="Arial Narrow" w:cs="Arial"/>
          <w:b/>
          <w:lang w:eastAsia="pl-PL"/>
        </w:rPr>
        <w:t>przedmiarów i kosztorysów inwestorskich</w:t>
      </w:r>
      <w:r w:rsidRPr="00A445E0">
        <w:rPr>
          <w:rFonts w:ascii="Arial Narrow" w:eastAsia="Times New Roman" w:hAnsi="Arial Narrow" w:cs="Arial"/>
          <w:lang w:eastAsia="pl-PL"/>
        </w:rPr>
        <w:t xml:space="preserve"> niezbędnych do udzielenia przez Zarząd Dróg Powiatowych zamówienia na realizację robót budowlanych objętych decyzją ZRID,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</w:t>
      </w:r>
      <w:r w:rsidR="006E7E11" w:rsidRPr="00A445E0">
        <w:rPr>
          <w:rFonts w:ascii="Arial Narrow" w:eastAsia="Times New Roman" w:hAnsi="Arial Narrow" w:cs="Arial"/>
          <w:lang w:eastAsia="pl-PL"/>
        </w:rPr>
        <w:t xml:space="preserve"> z późn. zm.</w:t>
      </w:r>
      <w:r w:rsidRPr="00A445E0">
        <w:rPr>
          <w:rFonts w:ascii="Arial Narrow" w:eastAsia="Times New Roman" w:hAnsi="Arial Narrow" w:cs="Arial"/>
          <w:lang w:eastAsia="pl-PL"/>
        </w:rPr>
        <w:t xml:space="preserve">) </w:t>
      </w:r>
      <w:r w:rsidR="00AD07B8" w:rsidRPr="00A445E0">
        <w:rPr>
          <w:rFonts w:ascii="Arial Narrow" w:eastAsia="Times New Roman" w:hAnsi="Arial Narrow" w:cs="Arial"/>
          <w:lang w:eastAsia="pl-PL"/>
        </w:rPr>
        <w:br/>
      </w:r>
      <w:r w:rsidRPr="00A445E0">
        <w:rPr>
          <w:rFonts w:ascii="Arial Narrow" w:eastAsia="Times New Roman" w:hAnsi="Arial Narrow" w:cs="Arial"/>
          <w:lang w:eastAsia="pl-PL"/>
        </w:rPr>
        <w:t xml:space="preserve">– </w:t>
      </w:r>
      <w:r w:rsidRPr="00A445E0">
        <w:rPr>
          <w:rFonts w:ascii="Arial Narrow" w:eastAsia="Times New Roman" w:hAnsi="Arial Narrow" w:cs="Arial"/>
          <w:b/>
          <w:lang w:eastAsia="pl-PL"/>
        </w:rPr>
        <w:t>po 2 egz. dla każdej branży,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b/>
          <w:lang w:eastAsia="pl-PL"/>
        </w:rPr>
        <w:t>kosztorys ślepy uproszczony – po 2 egz</w:t>
      </w:r>
      <w:r w:rsidRPr="00A445E0">
        <w:rPr>
          <w:rFonts w:ascii="Arial Narrow" w:eastAsia="Times New Roman" w:hAnsi="Arial Narrow" w:cs="Arial"/>
          <w:lang w:eastAsia="pl-PL"/>
        </w:rPr>
        <w:t xml:space="preserve">. </w:t>
      </w:r>
      <w:r w:rsidRPr="00A445E0">
        <w:rPr>
          <w:rFonts w:ascii="Arial Narrow" w:eastAsia="Times New Roman" w:hAnsi="Arial Narrow" w:cs="Arial"/>
          <w:b/>
          <w:lang w:eastAsia="pl-PL"/>
        </w:rPr>
        <w:t>+ wersja elektroniczna w formacie xls dla każdej branży,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b/>
          <w:lang w:eastAsia="pl-PL"/>
        </w:rPr>
        <w:t>specyfikacje techniczne wykonania i odbioru robót budowlanych</w:t>
      </w:r>
      <w:r w:rsidRPr="00A445E0">
        <w:rPr>
          <w:rFonts w:ascii="Arial Narrow" w:eastAsia="Times New Roman" w:hAnsi="Arial Narrow" w:cs="Arial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poz. 1129). – </w:t>
      </w:r>
      <w:r w:rsidRPr="00A445E0">
        <w:rPr>
          <w:rFonts w:ascii="Arial Narrow" w:eastAsia="Times New Roman" w:hAnsi="Arial Narrow" w:cs="Arial"/>
          <w:b/>
          <w:lang w:eastAsia="pl-PL"/>
        </w:rPr>
        <w:t>po 2 egz. dla każdej branży,</w:t>
      </w:r>
    </w:p>
    <w:p w:rsidR="00BD6609" w:rsidRPr="00A445E0" w:rsidRDefault="003B56A8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złożenie</w:t>
      </w:r>
      <w:r w:rsidR="00BD6609" w:rsidRPr="00A445E0">
        <w:rPr>
          <w:rFonts w:ascii="Arial Narrow" w:eastAsia="Times New Roman" w:hAnsi="Arial Narrow" w:cs="Arial"/>
          <w:lang w:eastAsia="pl-PL"/>
        </w:rPr>
        <w:t xml:space="preserve"> przez Wykonawcę </w:t>
      </w:r>
      <w:r w:rsidR="00BD6609" w:rsidRPr="00A445E0">
        <w:rPr>
          <w:rFonts w:ascii="Arial Narrow" w:eastAsia="Times New Roman" w:hAnsi="Arial Narrow" w:cs="Arial"/>
          <w:b/>
          <w:lang w:eastAsia="pl-PL"/>
        </w:rPr>
        <w:t xml:space="preserve">kompletnego wniosku </w:t>
      </w:r>
      <w:r w:rsidR="00BD6609" w:rsidRPr="00A445E0">
        <w:rPr>
          <w:rFonts w:ascii="Arial Narrow" w:eastAsia="Times New Roman" w:hAnsi="Arial Narrow" w:cs="Arial"/>
          <w:lang w:eastAsia="pl-PL"/>
        </w:rPr>
        <w:t xml:space="preserve">o wydanie decyzji o zezwoleniu na realizację inwestycji drogowej (ZRID) i </w:t>
      </w:r>
      <w:r w:rsidR="00BD6609" w:rsidRPr="00A445E0">
        <w:rPr>
          <w:rFonts w:ascii="Arial Narrow" w:eastAsia="Times New Roman" w:hAnsi="Arial Narrow" w:cs="Arial"/>
          <w:b/>
          <w:lang w:eastAsia="pl-PL"/>
        </w:rPr>
        <w:t>uzyskanie decyzji ZRID</w:t>
      </w:r>
      <w:r w:rsidR="00BD6609" w:rsidRPr="00A445E0">
        <w:rPr>
          <w:rFonts w:ascii="Arial Narrow" w:eastAsia="Times New Roman" w:hAnsi="Arial Narrow" w:cs="Arial"/>
          <w:lang w:eastAsia="pl-PL"/>
        </w:rPr>
        <w:t xml:space="preserve"> w terminie określonym w § 6 umowy; </w:t>
      </w:r>
    </w:p>
    <w:p w:rsidR="00BD6609" w:rsidRPr="00A445E0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BD6609" w:rsidRPr="00A445E0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D6609" w:rsidRPr="00A445E0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Egzemplarze wymienionych powyżej opracowań muszą być oprawione w sposób uniemożliwiający ich dekompletację. </w:t>
      </w:r>
    </w:p>
    <w:p w:rsidR="00BD6609" w:rsidRPr="00A445E0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445E0">
        <w:rPr>
          <w:rFonts w:ascii="Arial Narrow" w:eastAsia="Times New Roman" w:hAnsi="Arial Narrow" w:cs="Arial"/>
          <w:lang w:eastAsia="pl-PL"/>
        </w:rPr>
        <w:t xml:space="preserve">Dokumentacja musi zawierać również </w:t>
      </w:r>
      <w:r w:rsidR="001954E3">
        <w:rPr>
          <w:rFonts w:ascii="Arial Narrow" w:eastAsia="Times New Roman" w:hAnsi="Arial Narrow" w:cs="Arial"/>
          <w:lang w:eastAsia="pl-PL"/>
        </w:rPr>
        <w:t>2</w:t>
      </w:r>
      <w:r w:rsidRPr="00A445E0">
        <w:rPr>
          <w:rFonts w:ascii="Arial Narrow" w:eastAsia="Times New Roman" w:hAnsi="Arial Narrow" w:cs="Arial"/>
          <w:lang w:eastAsia="pl-PL"/>
        </w:rPr>
        <w:t xml:space="preserve"> płyty CD zawierające całość opracowań w formie cyfrowej – wersja nieedytowalna (PDF) oraz edytowalna (DOC, DWG, XLS).</w:t>
      </w:r>
    </w:p>
    <w:p w:rsidR="00AD07B8" w:rsidRPr="00A445E0" w:rsidRDefault="00AD07B8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AD07B8" w:rsidRPr="00A445E0" w:rsidRDefault="00AD07B8" w:rsidP="00AD07B8">
      <w:pPr>
        <w:spacing w:line="240" w:lineRule="auto"/>
        <w:jc w:val="both"/>
        <w:rPr>
          <w:rFonts w:ascii="Arial Narrow" w:hAnsi="Arial Narrow"/>
          <w:u w:val="single"/>
        </w:rPr>
      </w:pPr>
      <w:r w:rsidRPr="00A445E0">
        <w:rPr>
          <w:rFonts w:ascii="Arial Narrow" w:hAnsi="Arial Narrow"/>
          <w:u w:val="single"/>
        </w:rPr>
        <w:t xml:space="preserve">Dodatkowo na płycie CD musi się znaleźć plik w formacie dwg/dxf pozwalający na wprowadzenie informacji </w:t>
      </w:r>
      <w:r w:rsidR="00A445E0">
        <w:rPr>
          <w:rFonts w:ascii="Arial Narrow" w:hAnsi="Arial Narrow"/>
          <w:u w:val="single"/>
        </w:rPr>
        <w:br/>
      </w:r>
      <w:r w:rsidRPr="00A445E0">
        <w:rPr>
          <w:rFonts w:ascii="Arial Narrow" w:hAnsi="Arial Narrow"/>
          <w:u w:val="single"/>
        </w:rPr>
        <w:t xml:space="preserve">o kanale technologicznym do zasobów PIT (Punkt Informacyjny do spraw Telekomunikacji) zgodnie z ustawą </w:t>
      </w:r>
      <w:r w:rsidR="00A445E0">
        <w:rPr>
          <w:rFonts w:ascii="Arial Narrow" w:hAnsi="Arial Narrow"/>
          <w:u w:val="single"/>
        </w:rPr>
        <w:br/>
      </w:r>
      <w:r w:rsidRPr="00A445E0">
        <w:rPr>
          <w:rFonts w:ascii="Arial Narrow" w:hAnsi="Arial Narrow"/>
          <w:u w:val="single"/>
        </w:rPr>
        <w:t>z dnia 7 maja 2010 r. o wspieraniu rozwoju usług i sieci telekomunikacyjnych (</w:t>
      </w:r>
      <w:hyperlink r:id="rId10" w:anchor="/act/17624877/2684228?directHit=true&amp;directHitQuery=Megaustawa" w:history="1">
        <w:r w:rsidRPr="00A445E0">
          <w:rPr>
            <w:rFonts w:ascii="Arial Narrow" w:hAnsi="Arial Narrow"/>
            <w:u w:val="single"/>
          </w:rPr>
          <w:t>Dz.U.2019.2410 t.j.</w:t>
        </w:r>
      </w:hyperlink>
      <w:r w:rsidRPr="00A445E0">
        <w:rPr>
          <w:rFonts w:ascii="Arial Narrow" w:hAnsi="Arial Narrow"/>
          <w:u w:val="single"/>
        </w:rPr>
        <w:t xml:space="preserve"> z późn. zm.)</w:t>
      </w:r>
      <w:r w:rsidR="00A445E0">
        <w:rPr>
          <w:rFonts w:ascii="Arial Narrow" w:hAnsi="Arial Narrow"/>
          <w:u w:val="single"/>
        </w:rPr>
        <w:br/>
      </w:r>
      <w:r w:rsidRPr="00A445E0">
        <w:rPr>
          <w:rFonts w:ascii="Arial Narrow" w:hAnsi="Arial Narrow"/>
          <w:u w:val="single"/>
        </w:rPr>
        <w:t xml:space="preserve"> i do zasobów SIIS (System Informacyjny o Infrastrukturze Szerokopasmowej) zgodnie z rozporządzeniem ministra administracji i cyfryzacji z dnia 24 lutego 2014 r. w sprawie inwentaryzacji infrastruktury i usług telekomunikacyjnych (Dz.U.2014.276 z późn. zm.).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D6609" w:rsidRPr="009968B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 xml:space="preserve">Przedmiot zamówienia obejmuje ponadto: </w:t>
      </w:r>
    </w:p>
    <w:p w:rsidR="00BD6609" w:rsidRPr="009968B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wykonanie weryfikacji granic istniejącego pasa drogowego drogi powiatowej na całej długości (przeprowadzenie procedury ustalenia granic ewidencyjnych w przypadku gdy nie są one ustalone);</w:t>
      </w:r>
    </w:p>
    <w:p w:rsidR="00BD6609" w:rsidRPr="009968B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uzyskanie warunków technicznych oraz dokonanie uzgodnień niezbędnych do prawidłowego opracowania dokumentacji projektowej;</w:t>
      </w:r>
    </w:p>
    <w:p w:rsidR="00BD6609" w:rsidRPr="009968B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z dnia 7 lipca 1994 r. - Prawo budowlane </w:t>
      </w:r>
      <w:r w:rsidR="00A445E0" w:rsidRPr="00B5418F">
        <w:rPr>
          <w:rFonts w:ascii="Arial Narrow" w:hAnsi="Arial Narrow"/>
        </w:rPr>
        <w:t>(</w:t>
      </w:r>
      <w:hyperlink r:id="rId11" w:anchor="/act/16796118/2801782?directHit=true&amp;directHitQuery=Budowlane%20prawo" w:history="1">
        <w:r w:rsidR="00A445E0" w:rsidRPr="0083628B">
          <w:rPr>
            <w:rFonts w:ascii="Arial Narrow" w:hAnsi="Arial Narrow"/>
          </w:rPr>
          <w:t>Dz.U.2020.1333 t.j.</w:t>
        </w:r>
      </w:hyperlink>
      <w:r w:rsidR="00A445E0" w:rsidRPr="00B5418F">
        <w:rPr>
          <w:rFonts w:ascii="Arial Narrow" w:hAnsi="Arial Narrow"/>
        </w:rPr>
        <w:t xml:space="preserve"> z późn. zm.);</w:t>
      </w:r>
    </w:p>
    <w:p w:rsidR="00BD6609" w:rsidRPr="009968B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BD6609" w:rsidRPr="009968B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BD6609" w:rsidRPr="009968B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sprawowanie nadzoru autorskiego na żądanie Zamawiającego lub właściwego organu w zakresie: </w:t>
      </w:r>
    </w:p>
    <w:p w:rsidR="00BD6609" w:rsidRPr="009968B2" w:rsidRDefault="00BD6609" w:rsidP="00A445E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-</w:t>
      </w:r>
      <w:r w:rsidR="00A445E0">
        <w:rPr>
          <w:rFonts w:ascii="Arial Narrow" w:eastAsia="Times New Roman" w:hAnsi="Arial Narrow" w:cs="Arial"/>
          <w:lang w:eastAsia="pl-PL"/>
        </w:rPr>
        <w:tab/>
      </w:r>
      <w:r w:rsidRPr="009968B2">
        <w:rPr>
          <w:rFonts w:ascii="Arial Narrow" w:eastAsia="Times New Roman" w:hAnsi="Arial Narrow" w:cs="Arial"/>
          <w:lang w:eastAsia="pl-PL"/>
        </w:rPr>
        <w:t xml:space="preserve">stwierdzania w toku wykonania robót budowlanych zgodności realizacji z projektem, </w:t>
      </w:r>
    </w:p>
    <w:p w:rsidR="00BD6609" w:rsidRPr="009968B2" w:rsidRDefault="00BD6609" w:rsidP="00A445E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-</w:t>
      </w:r>
      <w:r w:rsidR="00A445E0">
        <w:rPr>
          <w:rFonts w:ascii="Arial Narrow" w:eastAsia="Times New Roman" w:hAnsi="Arial Narrow" w:cs="Arial"/>
          <w:lang w:eastAsia="pl-PL"/>
        </w:rPr>
        <w:tab/>
      </w:r>
      <w:r w:rsidRPr="009968B2">
        <w:rPr>
          <w:rFonts w:ascii="Arial Narrow" w:eastAsia="Times New Roman" w:hAnsi="Arial Narrow" w:cs="Arial"/>
          <w:lang w:eastAsia="pl-PL"/>
        </w:rPr>
        <w:t xml:space="preserve">uzgadniania możliwości wprowadzenia rozwiązań zamiennych w stosunku do przewidzianych </w:t>
      </w:r>
      <w:r w:rsidR="00A445E0">
        <w:rPr>
          <w:rFonts w:ascii="Arial Narrow" w:eastAsia="Times New Roman" w:hAnsi="Arial Narrow" w:cs="Arial"/>
          <w:lang w:eastAsia="pl-PL"/>
        </w:rPr>
        <w:br/>
      </w:r>
      <w:r w:rsidRPr="009968B2">
        <w:rPr>
          <w:rFonts w:ascii="Arial Narrow" w:eastAsia="Times New Roman" w:hAnsi="Arial Narrow" w:cs="Arial"/>
          <w:lang w:eastAsia="pl-PL"/>
        </w:rPr>
        <w:t>w projekcie, zgłoszonych przez kierownika budowy lub inspektora nadzoru inwestorskiego.</w:t>
      </w:r>
    </w:p>
    <w:p w:rsidR="00BD6609" w:rsidRPr="009968B2" w:rsidRDefault="00BD6609" w:rsidP="00BD6609">
      <w:pPr>
        <w:spacing w:after="0" w:line="240" w:lineRule="auto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Nadzór autorski pełniony będzie od daty rozpoczęcia robót budowlanych do dnia zakończenia inwestycji tj. do ostatecznego odbioru robót budowlanych.</w:t>
      </w:r>
    </w:p>
    <w:p w:rsidR="00BD6609" w:rsidRPr="009968B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koszty wszelkich uzgodnień ponosi Wykonawca.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BD6609" w:rsidRPr="008F0C0D" w:rsidRDefault="007C1445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Style w:val="FontStyle21"/>
          <w:rFonts w:ascii="Arial Narrow" w:eastAsia="Times New Roman" w:hAnsi="Arial Narrow"/>
          <w:b/>
          <w:sz w:val="22"/>
          <w:szCs w:val="22"/>
          <w:lang w:eastAsia="pl-PL"/>
        </w:rPr>
      </w:pPr>
      <w:r w:rsidRPr="002F74E7">
        <w:rPr>
          <w:rFonts w:ascii="Arial Narrow" w:eastAsia="Times New Roman" w:hAnsi="Arial Narrow" w:cs="Arial"/>
          <w:lang w:eastAsia="pl-PL"/>
        </w:rPr>
        <w:t>Założenia projektowe</w:t>
      </w:r>
      <w:r w:rsidR="008F0C0D">
        <w:rPr>
          <w:rStyle w:val="FontStyle21"/>
          <w:rFonts w:ascii="Arial Narrow" w:hAnsi="Arial Narrow"/>
        </w:rPr>
        <w:t>:</w:t>
      </w:r>
    </w:p>
    <w:p w:rsidR="008F0C0D" w:rsidRPr="001B2D5E" w:rsidRDefault="008F0C0D" w:rsidP="008F0C0D">
      <w:pPr>
        <w:spacing w:after="0" w:line="240" w:lineRule="auto"/>
        <w:ind w:left="357"/>
        <w:jc w:val="both"/>
        <w:rPr>
          <w:rFonts w:ascii="Arial Narrow" w:hAnsi="Arial Narrow"/>
        </w:rPr>
      </w:pPr>
      <w:r w:rsidRPr="001B2D5E">
        <w:rPr>
          <w:rFonts w:ascii="Arial Narrow" w:hAnsi="Arial Narrow"/>
        </w:rPr>
        <w:t xml:space="preserve">Dokumentacja projektowa obejmuje wykonanie rozbudowy drogi powiatowej polegającej na </w:t>
      </w:r>
      <w:r w:rsidR="00076771" w:rsidRPr="001B2D5E">
        <w:rPr>
          <w:rFonts w:ascii="Arial Narrow" w:hAnsi="Arial Narrow"/>
        </w:rPr>
        <w:t>uzyskaniu parametrów</w:t>
      </w:r>
      <w:r w:rsidRPr="001B2D5E">
        <w:rPr>
          <w:rFonts w:ascii="Arial Narrow" w:hAnsi="Arial Narrow"/>
        </w:rPr>
        <w:t xml:space="preserve"> jak dla drogi klasy Z</w:t>
      </w:r>
      <w:r w:rsidR="00076771" w:rsidRPr="001B2D5E">
        <w:rPr>
          <w:rFonts w:ascii="Arial Narrow" w:hAnsi="Arial Narrow"/>
        </w:rPr>
        <w:t xml:space="preserve">: jezdnia bitumiczna o szerokości 6m, </w:t>
      </w:r>
      <w:r w:rsidR="00A77BDD" w:rsidRPr="001B2D5E">
        <w:rPr>
          <w:rFonts w:ascii="Arial Narrow" w:hAnsi="Arial Narrow"/>
        </w:rPr>
        <w:t>prawo</w:t>
      </w:r>
      <w:r w:rsidR="00076771" w:rsidRPr="001B2D5E">
        <w:rPr>
          <w:rFonts w:ascii="Arial Narrow" w:hAnsi="Arial Narrow"/>
        </w:rPr>
        <w:t>stronna</w:t>
      </w:r>
      <w:r w:rsidRPr="001B2D5E">
        <w:rPr>
          <w:rFonts w:ascii="Arial Narrow" w:hAnsi="Arial Narrow"/>
        </w:rPr>
        <w:t xml:space="preserve"> </w:t>
      </w:r>
      <w:r w:rsidR="00076771" w:rsidRPr="001B2D5E">
        <w:rPr>
          <w:rFonts w:ascii="Arial Narrow" w:hAnsi="Arial Narrow"/>
        </w:rPr>
        <w:t xml:space="preserve">ścieżka pieszo-rowerowa odsunięta od jezdni, </w:t>
      </w:r>
      <w:r w:rsidR="00A77BDD" w:rsidRPr="001B2D5E">
        <w:rPr>
          <w:rFonts w:ascii="Arial Narrow" w:hAnsi="Arial Narrow"/>
        </w:rPr>
        <w:t xml:space="preserve">obustronne </w:t>
      </w:r>
      <w:r w:rsidR="00076771" w:rsidRPr="001B2D5E">
        <w:rPr>
          <w:rFonts w:ascii="Arial Narrow" w:hAnsi="Arial Narrow"/>
        </w:rPr>
        <w:t>chodniki w msc. Daniszewo,</w:t>
      </w:r>
      <w:r w:rsidRPr="001B2D5E">
        <w:rPr>
          <w:rFonts w:ascii="Arial Narrow" w:hAnsi="Arial Narrow"/>
        </w:rPr>
        <w:t xml:space="preserve"> zjazd</w:t>
      </w:r>
      <w:r w:rsidR="00076771" w:rsidRPr="001B2D5E">
        <w:rPr>
          <w:rFonts w:ascii="Arial Narrow" w:hAnsi="Arial Narrow"/>
        </w:rPr>
        <w:t>y,</w:t>
      </w:r>
      <w:r w:rsidR="000D3058" w:rsidRPr="001B2D5E">
        <w:rPr>
          <w:rFonts w:ascii="Arial Narrow" w:hAnsi="Arial Narrow"/>
        </w:rPr>
        <w:t xml:space="preserve"> odwodnienia jezdni.</w:t>
      </w:r>
    </w:p>
    <w:p w:rsidR="00C66C9C" w:rsidRPr="00C66C9C" w:rsidRDefault="00C66C9C" w:rsidP="00C66C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66C9C">
        <w:rPr>
          <w:rFonts w:ascii="Arial Narrow" w:eastAsia="Times New Roman" w:hAnsi="Arial Narrow"/>
          <w:lang w:eastAsia="pl-PL"/>
        </w:rPr>
        <w:t>Przedmiot zamówienia powinien odpowiadać, co do zakresu i formy przepisom Rozporządzenia</w:t>
      </w:r>
      <w:r w:rsidRPr="00C66C9C">
        <w:rPr>
          <w:rFonts w:ascii="Arial Narrow" w:eastAsia="Times New Roman" w:hAnsi="Arial Narrow" w:cs="Arial"/>
          <w:lang w:eastAsia="pl-PL"/>
        </w:rPr>
        <w:t xml:space="preserve"> </w:t>
      </w:r>
      <w:r w:rsidRPr="00C66C9C">
        <w:rPr>
          <w:rFonts w:ascii="Arial Narrow" w:eastAsia="Times New Roman" w:hAnsi="Arial Narrow"/>
          <w:lang w:eastAsia="pl-PL"/>
        </w:rPr>
        <w:t>Ministra Rozwoju z dnia 11 września 2020 r. w sprawie szczegółowego zakresu i formy projektu budowlanego (</w:t>
      </w:r>
      <w:hyperlink r:id="rId12" w:anchor="/act/19026004/2818783?keyword=sprawie%20szczeg%C3%B3%C5%82owego%20zakresu%20i%20formy%20projektu%20budowlanego&amp;cm=SFIRST" w:history="1">
        <w:r w:rsidRPr="00C66C9C">
          <w:rPr>
            <w:rFonts w:ascii="Arial Narrow" w:eastAsia="Times New Roman" w:hAnsi="Arial Narrow"/>
            <w:lang w:eastAsia="pl-PL"/>
          </w:rPr>
          <w:t>Dz.U.2020.1609</w:t>
        </w:r>
      </w:hyperlink>
      <w:r w:rsidRPr="00C66C9C">
        <w:rPr>
          <w:rFonts w:ascii="Arial Narrow" w:eastAsia="Times New Roman" w:hAnsi="Arial Narrow"/>
          <w:lang w:eastAsia="pl-PL"/>
        </w:rPr>
        <w:t>)</w:t>
      </w:r>
      <w:r w:rsidRPr="00C66C9C">
        <w:rPr>
          <w:rFonts w:ascii="Arial Narrow" w:eastAsia="Times New Roman" w:hAnsi="Arial Narrow" w:cs="Arial"/>
          <w:lang w:eastAsia="pl-PL"/>
        </w:rPr>
        <w:t>. Na roboty wymagające zgodnie z przepisami prawa budowlanego uzyskania pozwoleń na budowę, Wykonawca realizujący zamówienie będzie zobowiązany do uzyskania wszelkich niezbędnych decyzji, postanowień i uzgodnień projektu pozwalających na wykonanie robót.</w:t>
      </w:r>
    </w:p>
    <w:p w:rsidR="00C66C9C" w:rsidRPr="00C66C9C" w:rsidRDefault="00C66C9C" w:rsidP="00C66C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C66C9C">
        <w:rPr>
          <w:rFonts w:ascii="Arial Narrow" w:eastAsia="Times New Roman" w:hAnsi="Arial Narrow" w:cs="Arial"/>
          <w:lang w:eastAsia="pl-PL"/>
        </w:rPr>
        <w:t xml:space="preserve">Przedmiot umowy należy wykonać zgodnie z powszechnie obowiązującymi przepisami prawa, </w:t>
      </w:r>
      <w:r w:rsidRPr="00C66C9C">
        <w:rPr>
          <w:rFonts w:ascii="Arial Narrow" w:eastAsia="Times New Roman" w:hAnsi="Arial Narrow" w:cs="Arial"/>
          <w:lang w:eastAsia="pl-PL"/>
        </w:rPr>
        <w:br/>
        <w:t>w szczególności zgodnie z przepisami prawa budowlanego - Ustawa z dnia 7 lipca 1994 r. - Prawo budowlane (</w:t>
      </w:r>
      <w:hyperlink r:id="rId13" w:anchor="/act/16796118/2801782?directHit=true&amp;directHitQuery=Budowlane%20prawo" w:history="1">
        <w:r w:rsidRPr="00C66C9C">
          <w:rPr>
            <w:rFonts w:ascii="Arial Narrow" w:eastAsia="Times New Roman" w:hAnsi="Arial Narrow" w:cs="Arial"/>
            <w:lang w:eastAsia="pl-PL"/>
          </w:rPr>
          <w:t>Dz.U.2020.1333 t.j.</w:t>
        </w:r>
      </w:hyperlink>
      <w:r w:rsidRPr="00C66C9C">
        <w:rPr>
          <w:rFonts w:ascii="Arial Narrow" w:eastAsia="Times New Roman" w:hAnsi="Arial Narrow" w:cs="Arial"/>
          <w:lang w:eastAsia="pl-PL"/>
        </w:rPr>
        <w:t xml:space="preserve"> z późn. zm.); oraz przepisami wykonawczymi dotyczącymi projektowania, </w:t>
      </w:r>
      <w:r w:rsidR="00FE11C3">
        <w:rPr>
          <w:rFonts w:ascii="Arial Narrow" w:eastAsia="Times New Roman" w:hAnsi="Arial Narrow" w:cs="Arial"/>
          <w:lang w:eastAsia="pl-PL"/>
        </w:rPr>
        <w:br/>
      </w:r>
      <w:r w:rsidRPr="00C66C9C">
        <w:rPr>
          <w:rFonts w:ascii="Arial Narrow" w:eastAsia="Times New Roman" w:hAnsi="Arial Narrow" w:cs="Arial"/>
          <w:lang w:eastAsia="pl-PL"/>
        </w:rPr>
        <w:t xml:space="preserve">w tym warunkami określonymi w Rozporządzeniu Ministra Transportu i Gospodarki Morskiej z dnia 30 maja 2000 r. w sprawie warunków technicznych, jakimi powinny odpowiadać drogowe obiekty inżynierskie i ich usytuowanie (Dz.U.2000.63.735 z późn. zm.), Rozporządzeniu </w:t>
      </w:r>
      <w:r w:rsidRPr="00C66C9C">
        <w:rPr>
          <w:rFonts w:ascii="Arial Narrow" w:eastAsia="Times New Roman" w:hAnsi="Arial Narrow"/>
          <w:lang w:eastAsia="pl-PL"/>
        </w:rPr>
        <w:t xml:space="preserve">Ministra Transportu i Gospodarki Morskiej </w:t>
      </w:r>
      <w:r w:rsidR="00FE11C3">
        <w:rPr>
          <w:rFonts w:ascii="Arial Narrow" w:eastAsia="Times New Roman" w:hAnsi="Arial Narrow"/>
          <w:lang w:eastAsia="pl-PL"/>
        </w:rPr>
        <w:br/>
      </w:r>
      <w:r w:rsidRPr="00C66C9C">
        <w:rPr>
          <w:rFonts w:ascii="Arial Narrow" w:eastAsia="Times New Roman" w:hAnsi="Arial Narrow"/>
          <w:lang w:eastAsia="pl-PL"/>
        </w:rPr>
        <w:t xml:space="preserve">z dnia 2 marca 1999 r. w sprawie warunków technicznych, jakim powinny odpowiadać drogi publiczne </w:t>
      </w:r>
      <w:r w:rsidR="00FE11C3">
        <w:rPr>
          <w:rFonts w:ascii="Arial Narrow" w:eastAsia="Times New Roman" w:hAnsi="Arial Narrow"/>
          <w:lang w:eastAsia="pl-PL"/>
        </w:rPr>
        <w:br/>
      </w:r>
      <w:r w:rsidRPr="00C66C9C">
        <w:rPr>
          <w:rFonts w:ascii="Arial Narrow" w:eastAsia="Times New Roman" w:hAnsi="Arial Narrow"/>
          <w:lang w:eastAsia="pl-PL"/>
        </w:rPr>
        <w:t>i ich usytuowanie (</w:t>
      </w:r>
      <w:hyperlink r:id="rId14" w:anchor="/act/16835362/1997557?keyword=warunk%C3%B3w%20technicznych%20jakie%20powinny%20odpowiada%C4%87%20drogowe%20obiekty%20in%C5%BCynieryjne%20i%20ich%20usytuowanie&amp;cm=STOP" w:history="1">
        <w:r w:rsidRPr="00C66C9C">
          <w:rPr>
            <w:rFonts w:ascii="Arial Narrow" w:eastAsia="Times New Roman" w:hAnsi="Arial Narrow"/>
            <w:lang w:eastAsia="pl-PL"/>
          </w:rPr>
          <w:t>Dz.U.2016.124 t.j.</w:t>
        </w:r>
      </w:hyperlink>
      <w:r w:rsidRPr="00C66C9C">
        <w:rPr>
          <w:rFonts w:ascii="Arial Narrow" w:eastAsia="Times New Roman" w:hAnsi="Arial Narrow"/>
          <w:lang w:eastAsia="pl-PL"/>
        </w:rPr>
        <w:t xml:space="preserve"> z późn. zm.), </w:t>
      </w:r>
      <w:r w:rsidRPr="00C66C9C">
        <w:rPr>
          <w:rFonts w:ascii="Arial Narrow" w:eastAsia="Times New Roman" w:hAnsi="Arial Narrow" w:cs="Arial"/>
          <w:lang w:eastAsia="pl-PL"/>
        </w:rPr>
        <w:t>oraz Rozporządzeniu Ministra Infrastruktury z dnia 23 września 2003 r. w sprawie szczegółowych warunków zarządzania ruchem na drogach oraz wykonywania nadzoru nad tym zarządzeniem (</w:t>
      </w:r>
      <w:hyperlink r:id="rId15" w:anchor="/act/17055495/2196678?keyword=warunk%C3%B3w%20zarz%C4%85dzania%20ruchem%20na%20drogach%20oraz%20wykonywania&amp;cm=SFIRST" w:history="1">
        <w:r w:rsidRPr="00C66C9C">
          <w:rPr>
            <w:rFonts w:ascii="Arial Narrow" w:eastAsia="Times New Roman" w:hAnsi="Arial Narrow" w:cs="Arial"/>
            <w:lang w:eastAsia="pl-PL"/>
          </w:rPr>
          <w:t>Dz.U.2017.784 t.j.</w:t>
        </w:r>
      </w:hyperlink>
      <w:r w:rsidRPr="00C66C9C">
        <w:rPr>
          <w:rFonts w:ascii="Arial Narrow" w:eastAsia="Times New Roman" w:hAnsi="Arial Narrow" w:cs="Arial"/>
          <w:lang w:eastAsia="pl-PL"/>
        </w:rPr>
        <w:t>).</w:t>
      </w:r>
    </w:p>
    <w:p w:rsidR="00BD6609" w:rsidRPr="009968B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BD6609" w:rsidRPr="009968B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BD6609" w:rsidRPr="009968B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W czasie realizacji przedmiotu zamówienia Wykonawca ma obowiązek uzgadniać szczegółowe rozwiązania projektowe z Zamawiającym.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2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Opis i warunki wykonania przedmiotu zamówienia.</w:t>
      </w:r>
    </w:p>
    <w:p w:rsidR="00BD6609" w:rsidRPr="009968B2" w:rsidRDefault="00BD6609" w:rsidP="00BD660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Projekt dostarczony przez  Wykonawcę będzie opracowany zgodnie z przepisami krajowymi wyłącznie w zakresie wymaganym dla uzyskania pozwolenia na budowę i wyłonienia wykonawcy w trybie ustawy o </w:t>
      </w:r>
      <w:r w:rsidRPr="009968B2">
        <w:rPr>
          <w:rFonts w:ascii="Arial Narrow" w:eastAsia="Calibri" w:hAnsi="Arial Narrow" w:cs="Arial"/>
        </w:rPr>
        <w:lastRenderedPageBreak/>
        <w:t xml:space="preserve">zamówieniach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Przy wykonywaniu dokumentacji projektowej objętej zamówieniem Wykonawca obowiązany jest do uwzględnienia wytycznych Zamawiającego</w:t>
      </w:r>
      <w:r w:rsidR="0034243D">
        <w:rPr>
          <w:rFonts w:ascii="Arial Narrow" w:eastAsia="Calibri" w:hAnsi="Arial Narrow" w:cs="Arial"/>
        </w:rPr>
        <w:t>,</w:t>
      </w:r>
      <w:r w:rsidR="0034243D" w:rsidRPr="0034243D">
        <w:rPr>
          <w:rFonts w:ascii="Arial Narrow" w:hAnsi="Arial Narrow" w:cs="Arial"/>
          <w:sz w:val="24"/>
          <w:szCs w:val="24"/>
        </w:rPr>
        <w:t xml:space="preserve"> </w:t>
      </w:r>
      <w:r w:rsidR="00DB229D">
        <w:rPr>
          <w:rFonts w:ascii="Arial Narrow" w:hAnsi="Arial Narrow" w:cs="Arial"/>
          <w:sz w:val="24"/>
          <w:szCs w:val="24"/>
        </w:rPr>
        <w:t>Gminę</w:t>
      </w:r>
      <w:r w:rsidR="0034243D" w:rsidRPr="00737CB0">
        <w:rPr>
          <w:rFonts w:ascii="Arial Narrow" w:hAnsi="Arial Narrow" w:cs="Arial"/>
          <w:sz w:val="24"/>
          <w:szCs w:val="24"/>
        </w:rPr>
        <w:t xml:space="preserve"> i posiad</w:t>
      </w:r>
      <w:r w:rsidR="00DB229D">
        <w:rPr>
          <w:rFonts w:ascii="Arial Narrow" w:hAnsi="Arial Narrow" w:cs="Arial"/>
          <w:sz w:val="24"/>
          <w:szCs w:val="24"/>
        </w:rPr>
        <w:t xml:space="preserve">anych przez Zamawiającego i Gminę </w:t>
      </w:r>
      <w:r w:rsidR="00F851F8">
        <w:rPr>
          <w:rFonts w:ascii="Arial Narrow" w:hAnsi="Arial Narrow" w:cs="Arial"/>
          <w:sz w:val="24"/>
          <w:szCs w:val="24"/>
        </w:rPr>
        <w:t>o</w:t>
      </w:r>
      <w:r w:rsidR="0034243D" w:rsidRPr="00737CB0">
        <w:rPr>
          <w:rFonts w:ascii="Arial Narrow" w:hAnsi="Arial Narrow" w:cs="Arial"/>
          <w:sz w:val="24"/>
          <w:szCs w:val="24"/>
        </w:rPr>
        <w:t>pracowań</w:t>
      </w:r>
      <w:r w:rsidR="0034243D">
        <w:rPr>
          <w:rFonts w:ascii="Arial Narrow" w:hAnsi="Arial Narrow" w:cs="Arial"/>
          <w:sz w:val="24"/>
          <w:szCs w:val="24"/>
        </w:rPr>
        <w:t>.</w:t>
      </w:r>
    </w:p>
    <w:p w:rsidR="0034243D" w:rsidRPr="0034243D" w:rsidRDefault="0034243D" w:rsidP="0034243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34243D">
        <w:rPr>
          <w:rFonts w:ascii="Arial Narrow" w:eastAsia="Calibri" w:hAnsi="Arial Narrow" w:cs="Arial"/>
        </w:rPr>
        <w:t xml:space="preserve">Projekt techniczny należy przekazać w formie ułożonych tematycznie części opakowanych w sposób umożliwiający archiwizację w teczkach. Opakowanie powinno być opisane tytułem projektu z wyszczególnieniem zawartości i ilości egzemplarzy. Projekty branżowe należy oprawić w oddzielne teczki. 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8B2">
        <w:rPr>
          <w:rFonts w:ascii="Arial Narrow" w:eastAsia="Calibri" w:hAnsi="Arial Narrow" w:cs="Times New Roman"/>
        </w:rPr>
        <w:t xml:space="preserve"> 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3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Wykaz czynności należących do zobowiązań Wykonawcy :</w:t>
      </w:r>
    </w:p>
    <w:p w:rsidR="000F5A90" w:rsidRPr="00810548" w:rsidRDefault="000F5A90" w:rsidP="000F5A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0F5A90" w:rsidRDefault="000F5A90" w:rsidP="000F5A90">
      <w:pPr>
        <w:pStyle w:val="Bezodstpw"/>
        <w:numPr>
          <w:ilvl w:val="1"/>
          <w:numId w:val="39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0F5A90" w:rsidRPr="00810548" w:rsidRDefault="000F5A90" w:rsidP="000F5A90">
      <w:pPr>
        <w:pStyle w:val="Bezodstpw"/>
        <w:numPr>
          <w:ilvl w:val="1"/>
          <w:numId w:val="39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0F5A90" w:rsidRPr="00810548" w:rsidRDefault="000F5A90" w:rsidP="000F5A90">
      <w:pPr>
        <w:pStyle w:val="Bezodstpw"/>
        <w:numPr>
          <w:ilvl w:val="1"/>
          <w:numId w:val="39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0F5A90" w:rsidRPr="00810548" w:rsidRDefault="000F5A90" w:rsidP="000F5A90">
      <w:pPr>
        <w:pStyle w:val="Bezodstpw"/>
        <w:numPr>
          <w:ilvl w:val="1"/>
          <w:numId w:val="39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wg potrzeb,                                                                                                                       </w:t>
      </w:r>
    </w:p>
    <w:p w:rsidR="000F5A90" w:rsidRPr="00810548" w:rsidRDefault="000F5A90" w:rsidP="000F5A90">
      <w:pPr>
        <w:pStyle w:val="Bezodstpw"/>
        <w:numPr>
          <w:ilvl w:val="1"/>
          <w:numId w:val="39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 xml:space="preserve">udział w odbiorze końcowym  zadania przez Inwestora.                                                                                 </w:t>
      </w:r>
    </w:p>
    <w:p w:rsidR="000F5A90" w:rsidRPr="00810548" w:rsidRDefault="000F5A90" w:rsidP="000F5A90">
      <w:pPr>
        <w:pStyle w:val="Bezodstpw"/>
        <w:numPr>
          <w:ilvl w:val="1"/>
          <w:numId w:val="39"/>
        </w:numPr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wprowadzenie zmian, korekt w dokumentacji projektowej.</w:t>
      </w:r>
    </w:p>
    <w:p w:rsidR="000F5A90" w:rsidRDefault="000F5A90" w:rsidP="000F5A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0F5A90" w:rsidRPr="00810548" w:rsidRDefault="000F5A90" w:rsidP="000F5A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Wykonawca jest zobowiązany nieodpłatnie do dokonania zmian, poprawek opracowywanej dokumentacji projektowej i innych dokumentach objętych niniejszą umową.</w:t>
      </w:r>
    </w:p>
    <w:p w:rsidR="00BD6609" w:rsidRPr="009968B2" w:rsidRDefault="00BD6609" w:rsidP="00BD6609">
      <w:pPr>
        <w:pStyle w:val="Bezodstpw"/>
        <w:rPr>
          <w:lang w:eastAsia="pl-PL"/>
        </w:rPr>
      </w:pPr>
      <w:r w:rsidRPr="009968B2">
        <w:rPr>
          <w:lang w:eastAsia="pl-PL"/>
        </w:rPr>
        <w:t xml:space="preserve">                                                                             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4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Osoby odpowiedzialne za realizację umowy ze strony:</w:t>
      </w:r>
    </w:p>
    <w:p w:rsidR="008110FA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Wykonawcy jest: </w:t>
      </w:r>
      <w:r w:rsidR="008110FA">
        <w:rPr>
          <w:rFonts w:ascii="Arial Narrow" w:eastAsia="Times New Roman" w:hAnsi="Arial Narrow" w:cs="Arial"/>
          <w:lang w:eastAsia="pl-PL"/>
        </w:rPr>
        <w:t>………………..</w:t>
      </w:r>
    </w:p>
    <w:p w:rsidR="00BD6609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Zamawiającego jest: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8110FA">
        <w:rPr>
          <w:rFonts w:ascii="Arial Narrow" w:eastAsia="Times New Roman" w:hAnsi="Arial Narrow" w:cs="Arial"/>
          <w:lang w:eastAsia="pl-PL"/>
        </w:rPr>
        <w:t>……………..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5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Wynagrodzenie :</w:t>
      </w:r>
    </w:p>
    <w:p w:rsidR="008D1238" w:rsidRPr="008D1238" w:rsidRDefault="008D1238" w:rsidP="008D1238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b/>
        </w:rPr>
      </w:pPr>
      <w:r w:rsidRPr="008D1238">
        <w:rPr>
          <w:rFonts w:ascii="Arial Narrow" w:hAnsi="Arial Narrow" w:cs="Arial"/>
        </w:rPr>
        <w:t xml:space="preserve">Wynagrodzenie ryczałtowe za wykonanie przedmiotu umowy strony ustalają zgodnie z ofertą Wykonawcy na łączną kwotę …………… </w:t>
      </w:r>
      <w:r w:rsidRPr="008D1238">
        <w:rPr>
          <w:rFonts w:ascii="Arial Narrow" w:hAnsi="Arial Narrow" w:cs="Arial"/>
          <w:b/>
        </w:rPr>
        <w:t>PLN</w:t>
      </w:r>
      <w:r w:rsidRPr="008D1238">
        <w:rPr>
          <w:rFonts w:ascii="Arial Narrow" w:hAnsi="Arial Narrow" w:cs="Arial"/>
        </w:rPr>
        <w:t xml:space="preserve"> </w:t>
      </w:r>
      <w:r w:rsidRPr="008D1238">
        <w:rPr>
          <w:rFonts w:ascii="Arial Narrow" w:hAnsi="Arial Narrow" w:cs="Arial"/>
          <w:b/>
        </w:rPr>
        <w:t xml:space="preserve">brutto (słownie :…….. PLN brutto). </w:t>
      </w:r>
    </w:p>
    <w:p w:rsidR="00BD6609" w:rsidRDefault="00BD6609" w:rsidP="00BD6609">
      <w:pPr>
        <w:spacing w:after="0" w:line="240" w:lineRule="auto"/>
        <w:rPr>
          <w:rFonts w:ascii="Arial Narrow" w:eastAsia="Calibri" w:hAnsi="Arial Narrow" w:cs="Arial"/>
        </w:rPr>
      </w:pPr>
    </w:p>
    <w:p w:rsidR="008D1238" w:rsidRDefault="008D1238" w:rsidP="00BD6609">
      <w:pPr>
        <w:spacing w:after="0" w:line="240" w:lineRule="auto"/>
        <w:rPr>
          <w:rFonts w:ascii="Arial Narrow" w:eastAsia="Calibri" w:hAnsi="Arial Narrow" w:cs="Arial"/>
        </w:rPr>
      </w:pP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6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Terminy wykonania i procedura odbioru :</w:t>
      </w:r>
    </w:p>
    <w:p w:rsidR="00BD6609" w:rsidRPr="009968B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Wykonawca zobowiązuje się wykonać przedmiot Umowy, o którym mowa w § 1 w terminie: </w:t>
      </w:r>
    </w:p>
    <w:p w:rsidR="000B0778" w:rsidRDefault="000B0778" w:rsidP="000B077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5A072B">
        <w:rPr>
          <w:rFonts w:ascii="Arial Narrow" w:hAnsi="Arial Narrow" w:cs="Arial"/>
          <w:sz w:val="24"/>
          <w:szCs w:val="24"/>
        </w:rPr>
        <w:t>zęści określonej w § 1 ust.1 lit.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A072B">
        <w:rPr>
          <w:rFonts w:ascii="Arial Narrow" w:hAnsi="Arial Narrow" w:cs="Arial"/>
          <w:sz w:val="24"/>
          <w:szCs w:val="24"/>
        </w:rPr>
        <w:t>a)</w:t>
      </w:r>
      <w:r w:rsidRPr="005A072B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7D37B2">
        <w:rPr>
          <w:rFonts w:ascii="Arial Narrow" w:hAnsi="Arial Narrow" w:cs="Arial"/>
          <w:b/>
          <w:sz w:val="24"/>
          <w:szCs w:val="24"/>
        </w:rPr>
        <w:t>3</w:t>
      </w:r>
      <w:r w:rsidR="001B2D5E" w:rsidRPr="007D37B2">
        <w:rPr>
          <w:rFonts w:ascii="Arial Narrow" w:hAnsi="Arial Narrow" w:cs="Arial"/>
          <w:b/>
          <w:sz w:val="24"/>
          <w:szCs w:val="24"/>
        </w:rPr>
        <w:t>1</w:t>
      </w:r>
      <w:r w:rsidRPr="007D37B2">
        <w:rPr>
          <w:rFonts w:ascii="Arial Narrow" w:hAnsi="Arial Narrow" w:cs="Arial"/>
          <w:b/>
          <w:sz w:val="24"/>
          <w:szCs w:val="24"/>
        </w:rPr>
        <w:t>.</w:t>
      </w:r>
      <w:r w:rsidR="00715811" w:rsidRPr="007D37B2">
        <w:rPr>
          <w:rFonts w:ascii="Arial Narrow" w:hAnsi="Arial Narrow" w:cs="Arial"/>
          <w:b/>
          <w:sz w:val="24"/>
          <w:szCs w:val="24"/>
        </w:rPr>
        <w:t>03.2022</w:t>
      </w:r>
      <w:r w:rsidRPr="007D37B2">
        <w:rPr>
          <w:rFonts w:ascii="Arial Narrow" w:hAnsi="Arial Narrow" w:cs="Arial"/>
          <w:b/>
          <w:sz w:val="24"/>
          <w:szCs w:val="24"/>
        </w:rPr>
        <w:t xml:space="preserve"> r.</w:t>
      </w:r>
    </w:p>
    <w:p w:rsidR="00BD6609" w:rsidRPr="009968B2" w:rsidRDefault="00BD6609" w:rsidP="00BD660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BD6609" w:rsidRDefault="00BD6609" w:rsidP="00BD660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sprawowanie zgodnie z ustawą z dnia 7 lipca 1994 r. - Prawo budowlane (tj. Dz.U. z 2016 r., poz. 290) nadzoru autorskiego nad robotami budowlanymi realizowanymi na podstawie Dokumentacji projektowej termin wykonania przedmiotu umowy uzależniony jest od terminu realizacji inwestycji.</w:t>
      </w:r>
    </w:p>
    <w:p w:rsidR="003247A5" w:rsidRPr="003247A5" w:rsidRDefault="003247A5" w:rsidP="003247A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3247A5">
        <w:rPr>
          <w:rFonts w:ascii="Arial Narrow" w:eastAsia="Calibri" w:hAnsi="Arial Narrow" w:cs="Arial"/>
        </w:rPr>
        <w:t xml:space="preserve">W przypadku wystąpienia okoliczności niezależnych od Wykonawcy skutkujących niemożnością </w:t>
      </w:r>
      <w:r w:rsidRPr="003247A5">
        <w:rPr>
          <w:rFonts w:ascii="Arial Narrow" w:eastAsia="Calibri" w:hAnsi="Arial Narrow" w:cs="Arial"/>
        </w:rPr>
        <w:lastRenderedPageBreak/>
        <w:t>dotrzymania terminów określonych w ust. 1, termin ten może ulec zmianie, nie więcej jednak, niż o czas trwania tych okoliczności.</w:t>
      </w:r>
    </w:p>
    <w:p w:rsidR="00BD6609" w:rsidRPr="009968B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Nieprzyjęcie pracy przez Zamawiającego oraz jej niekompletność upoważnia Zamawiającego do odmowy podpisania protokołu.                 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9968B2">
        <w:rPr>
          <w:rFonts w:ascii="Arial Narrow" w:eastAsia="Calibri" w:hAnsi="Arial Narrow" w:cs="Aria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BD6609" w:rsidRPr="009968B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W przypadku określonym w § 6 </w:t>
      </w:r>
      <w:r w:rsidR="002460D1">
        <w:rPr>
          <w:rFonts w:ascii="Arial Narrow" w:eastAsia="Calibri" w:hAnsi="Arial Narrow" w:cs="Arial"/>
        </w:rPr>
        <w:t>ust.</w:t>
      </w:r>
      <w:r w:rsidRPr="009968B2">
        <w:rPr>
          <w:rFonts w:ascii="Arial Narrow" w:eastAsia="Calibri" w:hAnsi="Arial Narrow" w:cs="Arial"/>
        </w:rPr>
        <w:t xml:space="preserve"> </w:t>
      </w:r>
      <w:r w:rsidR="003247A5">
        <w:rPr>
          <w:rFonts w:ascii="Arial Narrow" w:eastAsia="Calibri" w:hAnsi="Arial Narrow" w:cs="Arial"/>
        </w:rPr>
        <w:t>5</w:t>
      </w:r>
      <w:r w:rsidRPr="009968B2">
        <w:rPr>
          <w:rFonts w:ascii="Arial Narrow" w:eastAsia="Calibri" w:hAnsi="Arial Narrow" w:cs="Arial"/>
        </w:rPr>
        <w:t xml:space="preserve"> Zamawiający, może również odstąpić od umowy żądając od Wykonawcy pokrycia wynikłej stąd  szkody.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7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Warunki i forma zapłaty :</w:t>
      </w:r>
    </w:p>
    <w:p w:rsidR="006B6DA1" w:rsidRPr="006B6DA1" w:rsidRDefault="006B6DA1" w:rsidP="006B6DA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6B6DA1">
        <w:rPr>
          <w:rFonts w:ascii="Arial Narrow" w:eastAsia="Calibri" w:hAnsi="Arial Narrow" w:cs="Arial"/>
        </w:rPr>
        <w:t>Częściowe i końcowe rozliczenie za wykonanie przedmiotu umowy nastąpi na podstawie prawidłowo wystawionej faktury VAT, wystawionej przez Wykonawcę na podstawie obustronnie podpisanego końcowego protokołu zdawczo – odbiorczego i oświadczenia pisemnego Wykonawcy o kompletności dokumentacji projektowej i pod względem zgodności z wymaganiami prawa budowlanego.</w:t>
      </w:r>
    </w:p>
    <w:p w:rsidR="00BD6609" w:rsidRPr="009968B2" w:rsidRDefault="00BD6609" w:rsidP="00BD660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Zapłata faktury nastąpi po złożeniu protokołu odbioru w ciągu 30 dni od daty złożenia faktury </w:t>
      </w:r>
      <w:r w:rsidRPr="009968B2">
        <w:rPr>
          <w:rFonts w:ascii="Arial Narrow" w:eastAsia="Calibri" w:hAnsi="Arial Narrow" w:cs="Arial"/>
        </w:rPr>
        <w:br/>
        <w:t xml:space="preserve">na podstawie protokołu zdawczo – odbiorczego wraz z oświadczeniem Wykonawcy </w:t>
      </w:r>
      <w:r w:rsidRPr="009968B2">
        <w:rPr>
          <w:rFonts w:ascii="Arial Narrow" w:eastAsia="Calibri" w:hAnsi="Arial Narrow" w:cs="Arial"/>
        </w:rPr>
        <w:br/>
        <w:t>o kompletności dokumentacji projektowej zgodnie z przepisami Prawa Budowlanego</w:t>
      </w:r>
      <w:r w:rsidR="008C5164">
        <w:rPr>
          <w:rFonts w:ascii="Arial Narrow" w:eastAsia="Calibri" w:hAnsi="Arial Narrow" w:cs="Arial"/>
        </w:rPr>
        <w:t>.</w:t>
      </w:r>
      <w:r w:rsidRPr="009968B2">
        <w:rPr>
          <w:rFonts w:ascii="Arial Narrow" w:eastAsia="Calibri" w:hAnsi="Arial Narrow" w:cs="Arial"/>
        </w:rPr>
        <w:t xml:space="preserve">  </w:t>
      </w:r>
    </w:p>
    <w:p w:rsidR="00BD6609" w:rsidRPr="009968B2" w:rsidRDefault="00BD6609" w:rsidP="00BD660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Zamawiający oświadcza, ze faktura winna być wystawiona na Nabywca: Powiat Ostrołęcki </w:t>
      </w:r>
      <w:r w:rsidRPr="009968B2">
        <w:rPr>
          <w:rFonts w:ascii="Arial Narrow" w:eastAsia="Calibri" w:hAnsi="Arial Narrow" w:cs="Arial"/>
        </w:rPr>
        <w:br/>
        <w:t xml:space="preserve">Pl. Gen. J. Bema 5 07-410 Ostrołęka,  NIP 758-23-59-776 Odbiorca:  Zarząd Dróg Powiatowych </w:t>
      </w:r>
      <w:r w:rsidRPr="009968B2">
        <w:rPr>
          <w:rFonts w:ascii="Arial Narrow" w:eastAsia="Calibri" w:hAnsi="Arial Narrow" w:cs="Arial"/>
        </w:rPr>
        <w:br/>
        <w:t xml:space="preserve">w Ostrołęce ul. Lokalna 2,  07-410 Ostrołęka.                               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8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9968B2">
        <w:rPr>
          <w:rFonts w:ascii="Arial Narrow" w:eastAsia="Calibri" w:hAnsi="Arial Narrow" w:cs="Arial"/>
          <w:b/>
          <w:bCs/>
        </w:rPr>
        <w:t>Kary umowne :</w:t>
      </w:r>
    </w:p>
    <w:p w:rsidR="00BD6609" w:rsidRPr="009968B2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6B6D87" w:rsidRDefault="00BD6609" w:rsidP="00BD660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za zwłokę w realizacji przedmiotu umowy w wysokości 0,5 % wynagrodzenia umownego za każdy dzień </w:t>
      </w:r>
      <w:r w:rsidR="006B6D87">
        <w:rPr>
          <w:rFonts w:ascii="Arial Narrow" w:eastAsia="Calibri" w:hAnsi="Arial Narrow" w:cs="Arial"/>
        </w:rPr>
        <w:t>zwłoki</w:t>
      </w:r>
      <w:r w:rsidRPr="009968B2">
        <w:rPr>
          <w:rFonts w:ascii="Arial Narrow" w:eastAsia="Calibri" w:hAnsi="Arial Narrow" w:cs="Arial"/>
        </w:rPr>
        <w:t xml:space="preserve">, licząc od umownego terminu przekazania przedmiotu umowy      </w:t>
      </w:r>
    </w:p>
    <w:p w:rsidR="00BD6609" w:rsidRPr="009968B2" w:rsidRDefault="00BD6609" w:rsidP="00BD660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za zwłokę</w:t>
      </w:r>
      <w:r w:rsidRPr="009968B2">
        <w:rPr>
          <w:rFonts w:ascii="Arial Narrow" w:eastAsia="Calibri" w:hAnsi="Arial Narrow" w:cs="Arial"/>
          <w:color w:val="FF0000"/>
        </w:rPr>
        <w:t xml:space="preserve">  </w:t>
      </w:r>
      <w:r w:rsidRPr="009968B2">
        <w:rPr>
          <w:rFonts w:ascii="Arial Narrow" w:eastAsia="Calibri" w:hAnsi="Arial Narrow" w:cs="Arial"/>
        </w:rPr>
        <w:t xml:space="preserve">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za odstąpienie od umowy przez zamawiającego lub wykonawcę wskutek okoliczności, za które odpowiada  wykonawca w wysokości 20% wynagrodzenia umownego .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Zamawiający zapłaci Wykonawcy kary umowne: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z tytułu odstąpienia od umowy z przyczyn leżących po stronie Zamawiającego, w wysokości 20</w:t>
      </w:r>
      <w:r w:rsidRPr="009968B2">
        <w:rPr>
          <w:rFonts w:ascii="Arial Narrow" w:eastAsia="Calibri" w:hAnsi="Arial Narrow" w:cs="Arial"/>
          <w:i/>
          <w:iCs/>
        </w:rPr>
        <w:t xml:space="preserve">% </w:t>
      </w:r>
      <w:r w:rsidRPr="009968B2">
        <w:rPr>
          <w:rFonts w:ascii="Arial Narrow" w:eastAsia="Calibri" w:hAnsi="Arial Narrow" w:cs="Arial"/>
        </w:rPr>
        <w:t xml:space="preserve">wynagrodzenia umownego brutto.         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BD6609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C61211">
        <w:rPr>
          <w:rFonts w:ascii="Arial Narrow" w:eastAsia="Calibri" w:hAnsi="Arial Narrow" w:cs="Arial"/>
        </w:rPr>
        <w:t>Naliczone kary za zwłokę łącznie nie mogą przekroczyć 40% wynagrodzenia umownego brutto, uwzględniając okres zwłoki w stosunku do terminu końcowego.</w:t>
      </w:r>
    </w:p>
    <w:p w:rsidR="00C61211" w:rsidRPr="00C61211" w:rsidRDefault="00C61211" w:rsidP="00C6121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C61211">
        <w:rPr>
          <w:rFonts w:ascii="Arial Narrow" w:eastAsia="Calibri" w:hAnsi="Arial Narrow" w:cs="Arial"/>
        </w:rPr>
        <w:t xml:space="preserve">Strony zgodnie oświadczają, iż Wykonawca ponosić będzie odpowiedzialność z tytułu niewykonania lub nienależytego wykonania umowy także za inne niż zawinione zachowanie lub zaniechanie. </w:t>
      </w:r>
    </w:p>
    <w:p w:rsidR="00362B31" w:rsidRDefault="00362B31" w:rsidP="00BD6609">
      <w:pPr>
        <w:spacing w:after="0" w:line="240" w:lineRule="auto"/>
        <w:jc w:val="center"/>
        <w:rPr>
          <w:rFonts w:ascii="Arial Narrow" w:eastAsia="Calibri" w:hAnsi="Arial Narrow" w:cs="Arial"/>
        </w:rPr>
      </w:pP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9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Podwykonawcy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1.Wykonawca może powierzyć wykonanie części przedmiotu umowy podwykonawcom.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2. Wykonawca jest odpowiedzialny za działania i zaniechania podwykonawców jak za swoje własne.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10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  <w:b/>
        </w:rPr>
        <w:t>Odstąpienie od umowy :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1. Zamawiający może odstąpić od umowy: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lastRenderedPageBreak/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2) jeżeli zachodzi co najmniej jedna z następujących okoliczności: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a) dokonano zmiany umowy z naruszeniem art. 454 i art. 455 ustawy Pzp,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b) wykonawca w chwili zawarcia umowy podlegał wykluczeniu na podstawie art.108 ustawy Pzp,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c) Trybunał Sprawiedliwości Unii Europejskiej stwierdził, w ramach procedury przewidzianej w art. 258 Traktatu o funkcjonowaniu Unii Europejskiej, że Rzeczpospolita Polska uchybiła zobowiązaniom, które ciąża na niej na mocy Traktatów, dyrektywy 2014/24/UE, dyrektywy 2014/25UE i dyrektywy 2009/81/WE, z uwagi na to, że zamawiający udzielił zamówienia z naruszeniem prawa Unii Europejskiej.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2. W przypadku, o którym mowa w ust.1 pkt 2 lit. a, zamawiający odstępuje od umowy w części, której zmiana dotyczy.</w:t>
      </w:r>
    </w:p>
    <w:p w:rsidR="00BD6609" w:rsidRPr="009968B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3. W przypadkach, o których mowa w ust.1, wykonawca może żądać wyłącznie wynagrodzenia należnego z tytułu wykonania części umowy.</w:t>
      </w:r>
    </w:p>
    <w:p w:rsidR="00BD6609" w:rsidRPr="009968B2" w:rsidRDefault="00BD6609" w:rsidP="006D5F1C">
      <w:pPr>
        <w:autoSpaceDE w:val="0"/>
        <w:adjustRightInd w:val="0"/>
        <w:spacing w:line="240" w:lineRule="auto"/>
        <w:contextualSpacing/>
        <w:jc w:val="both"/>
        <w:rPr>
          <w:rFonts w:ascii="Arial Narrow" w:eastAsia="Calibri" w:hAnsi="Arial Narrow" w:cs="Aria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4. </w:t>
      </w:r>
      <w:r w:rsidRPr="009968B2">
        <w:rPr>
          <w:rFonts w:ascii="Arial Narrow" w:eastAsia="Calibri" w:hAnsi="Arial Narrow" w:cs="Arial"/>
        </w:rPr>
        <w:t xml:space="preserve"> Odstąpienie, o który</w:t>
      </w:r>
      <w:r w:rsidR="006D5F1C">
        <w:rPr>
          <w:rFonts w:ascii="Arial Narrow" w:eastAsia="Calibri" w:hAnsi="Arial Narrow" w:cs="Arial"/>
        </w:rPr>
        <w:t>m</w:t>
      </w:r>
      <w:r w:rsidRPr="009968B2">
        <w:rPr>
          <w:rFonts w:ascii="Arial Narrow" w:eastAsia="Calibri" w:hAnsi="Arial Narrow" w:cs="Arial"/>
        </w:rPr>
        <w:t xml:space="preserve"> mowa w ust. 1  powinno nastąpić w formie pisemnej pod rygorem nieważności takiego oświadczenia i powinno zawierać uzasadnienie.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11</w:t>
      </w:r>
    </w:p>
    <w:p w:rsidR="00BD6609" w:rsidRPr="009968B2" w:rsidRDefault="00040621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Rękojmia za wady  :</w:t>
      </w:r>
    </w:p>
    <w:p w:rsidR="00BD6609" w:rsidRPr="009968B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Wykonawca jest odpowiedzialny z tytułu rękojmi za wady przedmiotu umowy w okresie 3 lat od daty odbioru przedmiotu umowy. </w:t>
      </w:r>
    </w:p>
    <w:p w:rsidR="00BD6609" w:rsidRPr="009968B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Data zakończenia czynności odbioru końcowego przedmiotu umowy jest datą rozpoczęcia okresu rękojmi dla prac objętych umową. </w:t>
      </w:r>
    </w:p>
    <w:p w:rsidR="00BD6609" w:rsidRPr="009968B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W okresie rękojmi Wykonawca jest obowiązany do nieodpłatnego usuwania wad ujawnionych </w:t>
      </w:r>
      <w:r w:rsidRPr="009968B2">
        <w:rPr>
          <w:rFonts w:ascii="Arial Narrow" w:eastAsia="Calibri" w:hAnsi="Arial Narrow" w:cs="Arial"/>
        </w:rPr>
        <w:br/>
        <w:t>po odbiorze końcowym przedmiotu umowy, które wynikną z nieprawidłowego wykonania jakiegokolwiek opracowania projektowego albo jego części lub z jakiegokolwiek działania lub zaniedbania Wykonawcy.</w:t>
      </w:r>
    </w:p>
    <w:p w:rsidR="00BD6609" w:rsidRPr="009968B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Zamawiający może dochodzić roszczeń z tytułu rękojmi także po terminie określonym w ust. 1, jeżeli reklamował wadę dokumentacji przed upływem tego terminu.</w:t>
      </w:r>
    </w:p>
    <w:p w:rsidR="00BD6609" w:rsidRPr="009968B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Times New Roman"/>
        </w:rPr>
      </w:pPr>
      <w:r w:rsidRPr="009968B2">
        <w:rPr>
          <w:rFonts w:ascii="Arial Narrow" w:eastAsia="Calibri" w:hAnsi="Arial Narrow" w:cs="Times New Roman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:rsidR="00BD6609" w:rsidRPr="009968B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Times New Roman"/>
        </w:rPr>
        <w:t xml:space="preserve">W przypadku bezskutecznego upływu terminu wyznaczonego Wykonawcy przez Zamawiającego </w:t>
      </w:r>
      <w:r w:rsidRPr="009968B2">
        <w:rPr>
          <w:rFonts w:ascii="Arial Narrow" w:eastAsia="Calibri" w:hAnsi="Arial Narrow" w:cs="Arial"/>
        </w:rPr>
        <w:t>do usunięcia wad, Zamawiający ma prawo do zlecenia zastępczego ich usunięcia osobie trzeciej, a koszt wykonania dokumentacji uzupełniającej w całości pokryje Wykonawca.</w:t>
      </w:r>
    </w:p>
    <w:p w:rsidR="00BD6609" w:rsidRPr="009968B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  <w:bCs/>
        </w:rPr>
      </w:pPr>
      <w:r w:rsidRPr="009968B2">
        <w:rPr>
          <w:rFonts w:ascii="Arial Narrow" w:eastAsia="Calibri" w:hAnsi="Arial Narrow" w:cs="Arial"/>
        </w:rPr>
        <w:t xml:space="preserve">Wady dokumentacji projektowej, skutkujące w realizacji wzrostem kosztów budowy (braki, błędy </w:t>
      </w:r>
      <w:r w:rsidRPr="009968B2">
        <w:rPr>
          <w:rFonts w:ascii="Arial Narrow" w:eastAsia="Calibri" w:hAnsi="Arial Narrow" w:cs="Arial"/>
        </w:rPr>
        <w:br/>
        <w:t xml:space="preserve">w dokumentacji projektowej) będą obciążały Wykonawcę dokumentacji projektowej, który zapłaci </w:t>
      </w:r>
      <w:r w:rsidRPr="009968B2">
        <w:rPr>
          <w:rFonts w:ascii="Arial Narrow" w:eastAsia="Calibri" w:hAnsi="Arial Narrow" w:cs="Arial"/>
        </w:rPr>
        <w:br/>
        <w:t>w całości udokumentowane nakłady z tego tytułu.</w:t>
      </w:r>
    </w:p>
    <w:p w:rsidR="00362B31" w:rsidRDefault="00362B31" w:rsidP="00362B31">
      <w:pPr>
        <w:pStyle w:val="Bezodstpw"/>
        <w:ind w:left="720"/>
        <w:jc w:val="center"/>
        <w:rPr>
          <w:rFonts w:ascii="Arial Narrow" w:hAnsi="Arial Narrow" w:cs="Arial"/>
          <w:b/>
          <w:sz w:val="24"/>
          <w:szCs w:val="24"/>
        </w:rPr>
      </w:pPr>
    </w:p>
    <w:p w:rsidR="00362B31" w:rsidRPr="00362B31" w:rsidRDefault="00362B31" w:rsidP="00362B31">
      <w:pPr>
        <w:pStyle w:val="Bezodstpw"/>
        <w:ind w:left="360"/>
        <w:jc w:val="center"/>
        <w:rPr>
          <w:rFonts w:ascii="Arial Narrow" w:hAnsi="Arial Narrow" w:cs="Arial"/>
          <w:b/>
        </w:rPr>
      </w:pPr>
      <w:r w:rsidRPr="00362B31">
        <w:rPr>
          <w:rFonts w:ascii="Arial Narrow" w:hAnsi="Arial Narrow" w:cs="Arial"/>
          <w:b/>
        </w:rPr>
        <w:t>§</w:t>
      </w:r>
      <w:r>
        <w:rPr>
          <w:rFonts w:ascii="Arial Narrow" w:hAnsi="Arial Narrow" w:cs="Arial"/>
          <w:b/>
        </w:rPr>
        <w:t xml:space="preserve"> </w:t>
      </w:r>
      <w:r w:rsidRPr="00362B31">
        <w:rPr>
          <w:rFonts w:ascii="Arial Narrow" w:hAnsi="Arial Narrow" w:cs="Arial"/>
          <w:b/>
        </w:rPr>
        <w:t>12</w:t>
      </w:r>
      <w:r w:rsidRPr="00362B31">
        <w:rPr>
          <w:rFonts w:ascii="Arial Narrow" w:hAnsi="Arial Narrow" w:cs="Arial"/>
        </w:rPr>
        <w:t xml:space="preserve"> 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Inne obowiązki stron :</w:t>
      </w:r>
    </w:p>
    <w:p w:rsidR="00BD6609" w:rsidRPr="009968B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Wykonawca oświadcza, iż przenosi na Zamawiającego całość autorskich praw majątkowych do przedmiotu umowy określonego w § 1 na polach eksploatacji  określonych w art. 50 pkt. 1, 2, 3  Ustawy z dnia 4 lutego 1994 r. o prawie autorskim i prawach pokrewnych </w:t>
      </w:r>
      <w:r w:rsidR="00362B31" w:rsidRPr="005A19C1">
        <w:rPr>
          <w:rFonts w:ascii="Arial Narrow" w:hAnsi="Arial Narrow" w:cs="Arial"/>
          <w:sz w:val="24"/>
          <w:szCs w:val="24"/>
        </w:rPr>
        <w:t>(Dz. U. 201</w:t>
      </w:r>
      <w:r w:rsidR="00362B31">
        <w:rPr>
          <w:rFonts w:ascii="Arial Narrow" w:hAnsi="Arial Narrow" w:cs="Arial"/>
          <w:sz w:val="24"/>
          <w:szCs w:val="24"/>
        </w:rPr>
        <w:t>9.1231 t.j. z późn. zm.</w:t>
      </w:r>
      <w:r w:rsidR="00362B31" w:rsidRPr="005A19C1">
        <w:rPr>
          <w:rFonts w:ascii="Arial Narrow" w:hAnsi="Arial Narrow" w:cs="Arial"/>
          <w:sz w:val="24"/>
          <w:szCs w:val="24"/>
        </w:rPr>
        <w:t xml:space="preserve">).                                                     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Przeniesienie praw autorskich, o których mowa w </w:t>
      </w:r>
      <w:r w:rsidR="002460D1">
        <w:rPr>
          <w:rFonts w:ascii="Arial Narrow" w:eastAsia="Calibri" w:hAnsi="Arial Narrow" w:cs="Arial"/>
        </w:rPr>
        <w:t>ust</w:t>
      </w:r>
      <w:r w:rsidRPr="009968B2">
        <w:rPr>
          <w:rFonts w:ascii="Arial Narrow" w:eastAsia="Calibri" w:hAnsi="Arial Narrow" w:cs="Arial"/>
        </w:rPr>
        <w:t xml:space="preserve">. 1 następuje nieodpłatnie.                                                      Wykonawcy nie przysługuje również odrębne wynagrodzenie za korzystanie z utworu na każdym z pól eksploatacji wymienionych w </w:t>
      </w:r>
      <w:r w:rsidR="002460D1">
        <w:rPr>
          <w:rFonts w:ascii="Arial Narrow" w:eastAsia="Calibri" w:hAnsi="Arial Narrow" w:cs="Arial"/>
        </w:rPr>
        <w:t xml:space="preserve">ust </w:t>
      </w:r>
      <w:r w:rsidRPr="009968B2">
        <w:rPr>
          <w:rFonts w:ascii="Arial Narrow" w:eastAsia="Calibri" w:hAnsi="Arial Narrow" w:cs="Arial"/>
        </w:rPr>
        <w:t xml:space="preserve">1.                                                                                   </w:t>
      </w:r>
    </w:p>
    <w:p w:rsidR="00BD6609" w:rsidRPr="009968B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>Wykonawca zrzeka się prawa do zezwalania na wykonywanie przeniesionych na Zamawiającego praw autorskich.</w:t>
      </w:r>
    </w:p>
    <w:p w:rsidR="00BD6609" w:rsidRPr="009968B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Zamawiający ma prawo do: </w:t>
      </w:r>
    </w:p>
    <w:p w:rsidR="00BD6609" w:rsidRPr="009968B2" w:rsidRDefault="00BD6609" w:rsidP="00BD66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Utrwalenia przedmiotu umowy, </w:t>
      </w:r>
    </w:p>
    <w:p w:rsidR="00BD6609" w:rsidRPr="009968B2" w:rsidRDefault="00BD6609" w:rsidP="00BD66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Zwielokrotnienia przedmiotu umowy lub jego części dowolną techniką, </w:t>
      </w:r>
    </w:p>
    <w:p w:rsidR="00BD6609" w:rsidRPr="009968B2" w:rsidRDefault="00BD6609" w:rsidP="00BD66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9968B2">
        <w:rPr>
          <w:rFonts w:ascii="Arial Narrow" w:eastAsia="Calibri" w:hAnsi="Arial Narrow" w:cs="Arial"/>
        </w:rPr>
        <w:t xml:space="preserve">Zapisu przedmiotu umowy w formie elektronicznej. 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>§ 1</w:t>
      </w:r>
      <w:r w:rsidR="00F24DFC">
        <w:rPr>
          <w:rFonts w:ascii="Arial Narrow" w:eastAsia="Times New Roman" w:hAnsi="Arial Narrow" w:cs="Arial"/>
          <w:b/>
          <w:lang w:eastAsia="pl-PL"/>
        </w:rPr>
        <w:t>3</w:t>
      </w: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Postanowienia końcowe :</w:t>
      </w:r>
    </w:p>
    <w:p w:rsidR="006549A2" w:rsidRPr="00B43CF7" w:rsidRDefault="006549A2" w:rsidP="006549A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hAnsi="Arial Narrow"/>
        </w:rPr>
      </w:pPr>
      <w:r w:rsidRPr="00B43CF7">
        <w:rPr>
          <w:rFonts w:ascii="Arial Narrow" w:hAnsi="Arial Narrow"/>
        </w:rPr>
        <w:lastRenderedPageBreak/>
        <w:t>Wszelkie zmiany umowy, wymagają aneksu sporządzonego z zachowaniem formy</w:t>
      </w:r>
      <w:r>
        <w:rPr>
          <w:rFonts w:ascii="Arial Narrow" w:hAnsi="Arial Narrow"/>
        </w:rPr>
        <w:t xml:space="preserve"> </w:t>
      </w:r>
      <w:r w:rsidRPr="00B43CF7">
        <w:rPr>
          <w:rFonts w:ascii="Arial Narrow" w:hAnsi="Arial Narrow"/>
        </w:rPr>
        <w:t>pisemnej pod rygorem nieważności.</w:t>
      </w:r>
    </w:p>
    <w:p w:rsidR="006549A2" w:rsidRPr="00810548" w:rsidRDefault="006549A2" w:rsidP="006549A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>W sprawach nieuregulowanych niniejszą umową mają zastosowanie przepisy</w:t>
      </w:r>
      <w:r>
        <w:rPr>
          <w:rFonts w:ascii="Arial Narrow" w:hAnsi="Arial Narrow"/>
        </w:rPr>
        <w:t xml:space="preserve"> </w:t>
      </w:r>
      <w:r w:rsidRPr="00810548">
        <w:rPr>
          <w:rFonts w:ascii="Arial Narrow" w:hAnsi="Arial Narrow"/>
        </w:rPr>
        <w:t xml:space="preserve">Kodeksu Cywilnego i Prawa Budowlanego.                                                                                                     </w:t>
      </w:r>
    </w:p>
    <w:p w:rsidR="006549A2" w:rsidRPr="00810548" w:rsidRDefault="006549A2" w:rsidP="006549A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hAnsi="Arial Narrow"/>
        </w:rPr>
      </w:pPr>
      <w:r w:rsidRPr="00810548">
        <w:rPr>
          <w:rFonts w:ascii="Arial Narrow" w:hAnsi="Arial Narrow"/>
        </w:rPr>
        <w:t xml:space="preserve">Ewentualne spory jakie mogą powstać w związku z wykonaniem umowy </w:t>
      </w:r>
    </w:p>
    <w:p w:rsidR="006549A2" w:rsidRPr="00810548" w:rsidRDefault="006549A2" w:rsidP="006549A2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810548">
        <w:rPr>
          <w:rFonts w:ascii="Arial Narrow" w:hAnsi="Arial Narrow" w:cs="Arial"/>
          <w:sz w:val="24"/>
          <w:szCs w:val="24"/>
        </w:rPr>
        <w:t>rozstrzygane będą przez Sąd właściwy dla siedziby Zamawiającego.</w:t>
      </w:r>
    </w:p>
    <w:p w:rsidR="00BD6609" w:rsidRPr="009968B2" w:rsidRDefault="00BD6609" w:rsidP="00BC1EB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</w:p>
    <w:p w:rsidR="00F24DFC" w:rsidRDefault="00F24DFC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BD6609" w:rsidRPr="009968B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9968B2">
        <w:rPr>
          <w:rFonts w:ascii="Arial Narrow" w:eastAsia="Calibri" w:hAnsi="Arial Narrow" w:cs="Arial"/>
          <w:b/>
        </w:rPr>
        <w:t>§ 1</w:t>
      </w:r>
      <w:r w:rsidR="00F24DFC">
        <w:rPr>
          <w:rFonts w:ascii="Arial Narrow" w:eastAsia="Calibri" w:hAnsi="Arial Narrow" w:cs="Arial"/>
          <w:b/>
        </w:rPr>
        <w:t>4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>Umowę sporządzono w 2 egzemplarzach, po 1 egzemplarzu dla każdej ze stron.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 xml:space="preserve">     ZAMAWIAJĄCY:</w:t>
      </w: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</w:t>
      </w:r>
      <w:r>
        <w:rPr>
          <w:rFonts w:ascii="Arial Narrow" w:eastAsia="Times New Roman" w:hAnsi="Arial Narrow" w:cs="Arial"/>
          <w:lang w:eastAsia="pl-PL"/>
        </w:rPr>
        <w:t xml:space="preserve">                  </w:t>
      </w: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>WYKONAWCA:</w:t>
      </w:r>
    </w:p>
    <w:p w:rsidR="00B30F5B" w:rsidRDefault="00B30F5B"/>
    <w:p w:rsidR="008808CD" w:rsidRDefault="008808CD"/>
    <w:p w:rsidR="008808CD" w:rsidRDefault="008808CD"/>
    <w:p w:rsidR="008808CD" w:rsidRDefault="008808CD"/>
    <w:p w:rsidR="008808CD" w:rsidRDefault="008808CD"/>
    <w:p w:rsidR="008808CD" w:rsidRDefault="008808CD"/>
    <w:p w:rsidR="008808CD" w:rsidRDefault="008808CD"/>
    <w:p w:rsidR="008808CD" w:rsidRDefault="008808CD"/>
    <w:p w:rsidR="008808CD" w:rsidRDefault="008808CD"/>
    <w:p w:rsidR="008808CD" w:rsidRDefault="008808CD"/>
    <w:p w:rsidR="008808CD" w:rsidRDefault="008808CD"/>
    <w:p w:rsidR="008808CD" w:rsidRPr="00FA0634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FA0634">
        <w:rPr>
          <w:rFonts w:ascii="Arial" w:eastAsia="Times New Roman" w:hAnsi="Arial" w:cs="Arial"/>
          <w:i/>
          <w:sz w:val="16"/>
          <w:szCs w:val="16"/>
          <w:lang w:val="en-US"/>
        </w:rPr>
        <w:t>Zgodnie z art. 13 ust. 1 Ogólnego Rozporządzenia o Ochronie Danych (RODO) informujemy, że:</w:t>
      </w:r>
    </w:p>
    <w:p w:rsidR="008808CD" w:rsidRPr="00FA0634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FA0634">
        <w:rPr>
          <w:rFonts w:ascii="Arial" w:eastAsia="Calibri" w:hAnsi="Arial" w:cs="Arial"/>
          <w:i/>
          <w:sz w:val="16"/>
          <w:szCs w:val="16"/>
          <w:lang w:val="en-US"/>
        </w:rPr>
        <w:t>1) Administratorem danych osobowych Wykonawców jest Zarząd DrógPowiatowych w Ostrołęce, adres: Lokalna 2, 07-410 Ostrołęka;</w:t>
      </w:r>
    </w:p>
    <w:p w:rsidR="008808CD" w:rsidRPr="00FA0634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FA0634">
        <w:rPr>
          <w:rFonts w:ascii="Arial" w:eastAsia="Calibri" w:hAnsi="Arial" w:cs="Arial"/>
          <w:i/>
          <w:sz w:val="16"/>
          <w:szCs w:val="16"/>
          <w:lang w:val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8808CD" w:rsidRPr="00FA0634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FA0634">
        <w:rPr>
          <w:rFonts w:ascii="Arial" w:eastAsia="Calibri" w:hAnsi="Arial" w:cs="Arial"/>
          <w:i/>
          <w:sz w:val="16"/>
          <w:szCs w:val="16"/>
          <w:lang w:val="en-US"/>
        </w:rPr>
        <w:t>3) Administrator będzie przetwarzał Państwa dane osobowe na podstawie art, 6 ust. 1 lit. b) RODO, tj. przetwarzanie jest niezbędne w celu wykonania umowy, której stroną jest osoba, której dane dotyczą, lub do podjęcia działań na żądanie osoby, której dane dotyczą, przed zawarciem umowy;</w:t>
      </w:r>
    </w:p>
    <w:p w:rsidR="008808CD" w:rsidRPr="0052696B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FA0634">
        <w:rPr>
          <w:rFonts w:ascii="Arial" w:eastAsia="Calibri" w:hAnsi="Arial" w:cs="Arial"/>
          <w:i/>
          <w:sz w:val="16"/>
          <w:szCs w:val="16"/>
          <w:lang w:val="en-US"/>
        </w:rPr>
        <w:t xml:space="preserve"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</w:t>
      </w:r>
      <w:r w:rsidRPr="0052696B">
        <w:rPr>
          <w:rFonts w:ascii="Arial" w:eastAsia="Calibri" w:hAnsi="Arial" w:cs="Arial"/>
          <w:i/>
          <w:sz w:val="16"/>
          <w:szCs w:val="16"/>
          <w:lang w:val="en-US"/>
        </w:rPr>
        <w:t>osobowych);</w:t>
      </w:r>
    </w:p>
    <w:p w:rsidR="008808CD" w:rsidRPr="0052696B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52696B">
        <w:rPr>
          <w:rFonts w:ascii="Arial" w:eastAsia="Calibri" w:hAnsi="Arial" w:cs="Arial"/>
          <w:i/>
          <w:sz w:val="16"/>
          <w:szCs w:val="16"/>
          <w:lang w:val="en-US"/>
        </w:rPr>
        <w:t>5) Administrator nie zamierza przekazywać Państwa danych osobowych do państwa trzeciego lub organizacji międzynarodowej;</w:t>
      </w:r>
    </w:p>
    <w:p w:rsidR="008808CD" w:rsidRPr="0052696B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52696B">
        <w:rPr>
          <w:rFonts w:ascii="Arial" w:eastAsia="Calibri" w:hAnsi="Arial" w:cs="Arial"/>
          <w:i/>
          <w:sz w:val="16"/>
          <w:szCs w:val="16"/>
          <w:lang w:val="en-US"/>
        </w:rPr>
        <w:t>6) Mają Państwo prawo uzyskać kopię swoich danych osobowych w siedzibie administratora.</w:t>
      </w:r>
    </w:p>
    <w:p w:rsidR="008808CD" w:rsidRPr="0052696B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52696B">
        <w:rPr>
          <w:rFonts w:ascii="Arial" w:eastAsia="Times New Roman" w:hAnsi="Arial" w:cs="Arial"/>
          <w:i/>
          <w:sz w:val="16"/>
          <w:szCs w:val="16"/>
          <w:lang w:val="en-US"/>
        </w:rPr>
        <w:t>Dodatkowo zgodnie z art. 13 ust. 2 RODO informujemy, że:</w:t>
      </w:r>
    </w:p>
    <w:p w:rsidR="008808CD" w:rsidRPr="0052696B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52696B">
        <w:rPr>
          <w:rFonts w:ascii="Arial" w:eastAsia="Calibri" w:hAnsi="Arial" w:cs="Arial"/>
          <w:i/>
          <w:sz w:val="16"/>
          <w:szCs w:val="16"/>
          <w:lang w:val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8808CD" w:rsidRPr="0052696B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52696B">
        <w:rPr>
          <w:rFonts w:ascii="Arial" w:eastAsia="Calibri" w:hAnsi="Arial" w:cs="Arial"/>
          <w:i/>
          <w:sz w:val="16"/>
          <w:szCs w:val="16"/>
          <w:lang w:val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8808CD" w:rsidRPr="0052696B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52696B">
        <w:rPr>
          <w:rFonts w:ascii="Arial" w:eastAsia="Calibri" w:hAnsi="Arial" w:cs="Arial"/>
          <w:i/>
          <w:sz w:val="16"/>
          <w:szCs w:val="16"/>
          <w:lang w:val="en-US"/>
        </w:rPr>
        <w:t>3) Podanie danych osobowych jest dobrowolne, jednakże niezbędne do zawarcia umowy. Konsekwencją niepodania danych osobowych będzie brak realizacji umowy;</w:t>
      </w:r>
    </w:p>
    <w:p w:rsidR="008808CD" w:rsidRPr="00FA0634" w:rsidRDefault="008808CD" w:rsidP="00880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52696B">
        <w:rPr>
          <w:rFonts w:ascii="Arial" w:eastAsia="Calibri" w:hAnsi="Arial" w:cs="Arial"/>
          <w:i/>
          <w:sz w:val="16"/>
          <w:szCs w:val="16"/>
          <w:lang w:val="en-US"/>
        </w:rPr>
        <w:t>4) Administrator nie podejmuje decyzji w sposób zautomatyzowany w oparciu o Państwa dane osobowe.</w:t>
      </w:r>
      <w:bookmarkStart w:id="0" w:name="_GoBack"/>
      <w:bookmarkEnd w:id="0"/>
    </w:p>
    <w:sectPr w:rsidR="008808CD" w:rsidRPr="00FA0634" w:rsidSect="0017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4F4"/>
    <w:multiLevelType w:val="hybridMultilevel"/>
    <w:tmpl w:val="D254615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B71"/>
    <w:multiLevelType w:val="hybridMultilevel"/>
    <w:tmpl w:val="F3F8FBB6"/>
    <w:lvl w:ilvl="0" w:tplc="38EC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A95"/>
    <w:multiLevelType w:val="hybridMultilevel"/>
    <w:tmpl w:val="32765A96"/>
    <w:lvl w:ilvl="0" w:tplc="76F2AB4C">
      <w:start w:val="1"/>
      <w:numFmt w:val="lowerLetter"/>
      <w:lvlText w:val="%1)"/>
      <w:lvlJc w:val="left"/>
      <w:pPr>
        <w:ind w:left="0" w:firstLine="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249"/>
    <w:multiLevelType w:val="hybridMultilevel"/>
    <w:tmpl w:val="5FCC9BFE"/>
    <w:lvl w:ilvl="0" w:tplc="ACF490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A77E4"/>
    <w:multiLevelType w:val="hybridMultilevel"/>
    <w:tmpl w:val="5596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2371551C"/>
    <w:multiLevelType w:val="hybridMultilevel"/>
    <w:tmpl w:val="B1EAF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6C9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13673"/>
    <w:multiLevelType w:val="hybridMultilevel"/>
    <w:tmpl w:val="3D4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D1A66"/>
    <w:multiLevelType w:val="hybridMultilevel"/>
    <w:tmpl w:val="E4D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C69"/>
    <w:multiLevelType w:val="hybridMultilevel"/>
    <w:tmpl w:val="DD94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23A"/>
    <w:multiLevelType w:val="hybridMultilevel"/>
    <w:tmpl w:val="C6E4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68FE"/>
    <w:multiLevelType w:val="hybridMultilevel"/>
    <w:tmpl w:val="4FD4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3A8E"/>
    <w:multiLevelType w:val="hybridMultilevel"/>
    <w:tmpl w:val="97BA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ACF4D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353DF"/>
    <w:multiLevelType w:val="hybridMultilevel"/>
    <w:tmpl w:val="A21695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2F12DCD"/>
    <w:multiLevelType w:val="hybridMultilevel"/>
    <w:tmpl w:val="9C3E61DE"/>
    <w:lvl w:ilvl="0" w:tplc="3D08ABF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05462"/>
    <w:multiLevelType w:val="hybridMultilevel"/>
    <w:tmpl w:val="020612B0"/>
    <w:lvl w:ilvl="0" w:tplc="C450A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87A28"/>
    <w:multiLevelType w:val="hybridMultilevel"/>
    <w:tmpl w:val="65B68FA2"/>
    <w:lvl w:ilvl="0" w:tplc="7CE616DE">
      <w:start w:val="1"/>
      <w:numFmt w:val="lowerLetter"/>
      <w:lvlText w:val="%1)"/>
      <w:lvlJc w:val="left"/>
      <w:pPr>
        <w:ind w:left="0" w:firstLine="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B299C"/>
    <w:multiLevelType w:val="hybridMultilevel"/>
    <w:tmpl w:val="411EAB52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00E7"/>
    <w:multiLevelType w:val="hybridMultilevel"/>
    <w:tmpl w:val="4E7C7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72F2C"/>
    <w:multiLevelType w:val="hybridMultilevel"/>
    <w:tmpl w:val="B9B4C4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5038FD"/>
    <w:multiLevelType w:val="multilevel"/>
    <w:tmpl w:val="04CA39F2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Verdana" w:eastAsia="MS Reference Sans Serif" w:hAnsi="Verdana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>
    <w:nsid w:val="769B62A2"/>
    <w:multiLevelType w:val="hybridMultilevel"/>
    <w:tmpl w:val="25F211AE"/>
    <w:lvl w:ilvl="0" w:tplc="5790BCC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9AB80E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03295"/>
    <w:multiLevelType w:val="hybridMultilevel"/>
    <w:tmpl w:val="467C61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B6392B"/>
    <w:multiLevelType w:val="hybridMultilevel"/>
    <w:tmpl w:val="EAF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72175"/>
    <w:multiLevelType w:val="hybridMultilevel"/>
    <w:tmpl w:val="6AD4ACC8"/>
    <w:lvl w:ilvl="0" w:tplc="C3F88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B6E16"/>
    <w:multiLevelType w:val="hybridMultilevel"/>
    <w:tmpl w:val="4CC0D302"/>
    <w:lvl w:ilvl="0" w:tplc="8C088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D5A95"/>
    <w:multiLevelType w:val="hybridMultilevel"/>
    <w:tmpl w:val="A120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11"/>
  </w:num>
  <w:num w:numId="5">
    <w:abstractNumId w:val="18"/>
  </w:num>
  <w:num w:numId="6">
    <w:abstractNumId w:val="6"/>
  </w:num>
  <w:num w:numId="7">
    <w:abstractNumId w:val="35"/>
  </w:num>
  <w:num w:numId="8">
    <w:abstractNumId w:val="9"/>
  </w:num>
  <w:num w:numId="9">
    <w:abstractNumId w:val="29"/>
  </w:num>
  <w:num w:numId="10">
    <w:abstractNumId w:val="16"/>
  </w:num>
  <w:num w:numId="11">
    <w:abstractNumId w:val="0"/>
  </w:num>
  <w:num w:numId="12">
    <w:abstractNumId w:val="13"/>
  </w:num>
  <w:num w:numId="13">
    <w:abstractNumId w:val="28"/>
  </w:num>
  <w:num w:numId="14">
    <w:abstractNumId w:val="2"/>
  </w:num>
  <w:num w:numId="15">
    <w:abstractNumId w:val="10"/>
  </w:num>
  <w:num w:numId="16">
    <w:abstractNumId w:val="30"/>
  </w:num>
  <w:num w:numId="17">
    <w:abstractNumId w:val="12"/>
  </w:num>
  <w:num w:numId="18">
    <w:abstractNumId w:val="17"/>
  </w:num>
  <w:num w:numId="19">
    <w:abstractNumId w:val="21"/>
  </w:num>
  <w:num w:numId="20">
    <w:abstractNumId w:val="37"/>
  </w:num>
  <w:num w:numId="21">
    <w:abstractNumId w:val="5"/>
  </w:num>
  <w:num w:numId="22">
    <w:abstractNumId w:val="4"/>
  </w:num>
  <w:num w:numId="23">
    <w:abstractNumId w:val="38"/>
  </w:num>
  <w:num w:numId="24">
    <w:abstractNumId w:val="24"/>
  </w:num>
  <w:num w:numId="25">
    <w:abstractNumId w:val="15"/>
  </w:num>
  <w:num w:numId="26">
    <w:abstractNumId w:val="32"/>
  </w:num>
  <w:num w:numId="27">
    <w:abstractNumId w:val="34"/>
  </w:num>
  <w:num w:numId="28">
    <w:abstractNumId w:val="1"/>
  </w:num>
  <w:num w:numId="29">
    <w:abstractNumId w:val="20"/>
  </w:num>
  <w:num w:numId="30">
    <w:abstractNumId w:val="19"/>
  </w:num>
  <w:num w:numId="31">
    <w:abstractNumId w:val="14"/>
  </w:num>
  <w:num w:numId="32">
    <w:abstractNumId w:val="22"/>
  </w:num>
  <w:num w:numId="33">
    <w:abstractNumId w:val="36"/>
  </w:num>
  <w:num w:numId="34">
    <w:abstractNumId w:val="25"/>
  </w:num>
  <w:num w:numId="35">
    <w:abstractNumId w:val="31"/>
  </w:num>
  <w:num w:numId="36">
    <w:abstractNumId w:val="23"/>
  </w:num>
  <w:num w:numId="37">
    <w:abstractNumId w:val="3"/>
  </w:num>
  <w:num w:numId="38">
    <w:abstractNumId w:val="33"/>
  </w:num>
  <w:num w:numId="39">
    <w:abstractNumId w:val="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D09"/>
    <w:rsid w:val="00040621"/>
    <w:rsid w:val="00071517"/>
    <w:rsid w:val="00076771"/>
    <w:rsid w:val="00084010"/>
    <w:rsid w:val="000B0778"/>
    <w:rsid w:val="000D3058"/>
    <w:rsid w:val="000E78D7"/>
    <w:rsid w:val="000F5A90"/>
    <w:rsid w:val="000F6FD8"/>
    <w:rsid w:val="00163911"/>
    <w:rsid w:val="0016563F"/>
    <w:rsid w:val="00171C2D"/>
    <w:rsid w:val="001838C5"/>
    <w:rsid w:val="001954E3"/>
    <w:rsid w:val="001B2D5E"/>
    <w:rsid w:val="002460D1"/>
    <w:rsid w:val="00250EF2"/>
    <w:rsid w:val="00295912"/>
    <w:rsid w:val="002A5ACA"/>
    <w:rsid w:val="002A5CD3"/>
    <w:rsid w:val="002F74E7"/>
    <w:rsid w:val="00303935"/>
    <w:rsid w:val="003123EC"/>
    <w:rsid w:val="003247A5"/>
    <w:rsid w:val="0034243D"/>
    <w:rsid w:val="00352621"/>
    <w:rsid w:val="00362B31"/>
    <w:rsid w:val="003A5F8E"/>
    <w:rsid w:val="003B56A8"/>
    <w:rsid w:val="003C5C30"/>
    <w:rsid w:val="003E04AA"/>
    <w:rsid w:val="00432B37"/>
    <w:rsid w:val="004C12BD"/>
    <w:rsid w:val="00511D45"/>
    <w:rsid w:val="005245DE"/>
    <w:rsid w:val="00567293"/>
    <w:rsid w:val="005D3369"/>
    <w:rsid w:val="00607E1D"/>
    <w:rsid w:val="0063087E"/>
    <w:rsid w:val="00635112"/>
    <w:rsid w:val="006549A2"/>
    <w:rsid w:val="00656CBC"/>
    <w:rsid w:val="006B6D87"/>
    <w:rsid w:val="006B6DA1"/>
    <w:rsid w:val="006D5F1C"/>
    <w:rsid w:val="006E7E11"/>
    <w:rsid w:val="00715811"/>
    <w:rsid w:val="00760D09"/>
    <w:rsid w:val="007A308E"/>
    <w:rsid w:val="007B21E5"/>
    <w:rsid w:val="007C1445"/>
    <w:rsid w:val="007D37B2"/>
    <w:rsid w:val="0080081A"/>
    <w:rsid w:val="008110FA"/>
    <w:rsid w:val="00826612"/>
    <w:rsid w:val="00845EBD"/>
    <w:rsid w:val="008808CD"/>
    <w:rsid w:val="00887018"/>
    <w:rsid w:val="008A4518"/>
    <w:rsid w:val="008B5AE4"/>
    <w:rsid w:val="008C5164"/>
    <w:rsid w:val="008D1238"/>
    <w:rsid w:val="008D3EF0"/>
    <w:rsid w:val="008E71EE"/>
    <w:rsid w:val="008F0C0D"/>
    <w:rsid w:val="00903916"/>
    <w:rsid w:val="00930B50"/>
    <w:rsid w:val="00967C93"/>
    <w:rsid w:val="00A342A3"/>
    <w:rsid w:val="00A445E0"/>
    <w:rsid w:val="00A77BDD"/>
    <w:rsid w:val="00AB77C2"/>
    <w:rsid w:val="00AD07B8"/>
    <w:rsid w:val="00B30F5B"/>
    <w:rsid w:val="00BB09DF"/>
    <w:rsid w:val="00BC1EBC"/>
    <w:rsid w:val="00BD10EF"/>
    <w:rsid w:val="00BD5763"/>
    <w:rsid w:val="00BD6609"/>
    <w:rsid w:val="00C31BEC"/>
    <w:rsid w:val="00C61211"/>
    <w:rsid w:val="00C66C9C"/>
    <w:rsid w:val="00CA1803"/>
    <w:rsid w:val="00CB04BC"/>
    <w:rsid w:val="00CB7A7E"/>
    <w:rsid w:val="00CC38F6"/>
    <w:rsid w:val="00CE73D6"/>
    <w:rsid w:val="00D410B8"/>
    <w:rsid w:val="00D45898"/>
    <w:rsid w:val="00DB229D"/>
    <w:rsid w:val="00DF3BF5"/>
    <w:rsid w:val="00E03D9B"/>
    <w:rsid w:val="00E274A5"/>
    <w:rsid w:val="00E55D39"/>
    <w:rsid w:val="00EB0252"/>
    <w:rsid w:val="00EF607E"/>
    <w:rsid w:val="00F15FC5"/>
    <w:rsid w:val="00F24DFC"/>
    <w:rsid w:val="00F851F8"/>
    <w:rsid w:val="00FA6ACD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609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B04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B04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1">
    <w:name w:val="Font Style21"/>
    <w:uiPriority w:val="99"/>
    <w:rsid w:val="00CB04BC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4224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17</cp:revision>
  <cp:lastPrinted>2021-06-16T09:13:00Z</cp:lastPrinted>
  <dcterms:created xsi:type="dcterms:W3CDTF">2021-05-24T10:49:00Z</dcterms:created>
  <dcterms:modified xsi:type="dcterms:W3CDTF">2021-06-21T05:59:00Z</dcterms:modified>
</cp:coreProperties>
</file>